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4C8037" w14:textId="77777777" w:rsidR="004436F5" w:rsidRPr="00C56A0B" w:rsidRDefault="006C531E" w:rsidP="000A7B35">
      <w:pPr>
        <w:pStyle w:val="Title"/>
        <w:spacing w:line="480" w:lineRule="auto"/>
        <w:rPr>
          <w:rFonts w:ascii="Times New Roman" w:hAnsi="Times New Roman" w:cs="Times New Roman"/>
          <w:color w:val="000000" w:themeColor="text1"/>
        </w:rPr>
      </w:pPr>
      <w:r w:rsidRPr="00C56A0B">
        <w:rPr>
          <w:rFonts w:ascii="Times New Roman" w:hAnsi="Times New Roman" w:cs="Times New Roman"/>
          <w:color w:val="000000" w:themeColor="text1"/>
        </w:rPr>
        <w:t>Quantity discrimination, decision-making, and the role of early-life conditions in a lizard</w:t>
      </w:r>
    </w:p>
    <w:p w14:paraId="2C4C8038" w14:textId="77777777" w:rsidR="004436F5" w:rsidRPr="00C56A0B" w:rsidRDefault="006C531E" w:rsidP="000A7B35">
      <w:pPr>
        <w:pStyle w:val="FirstParagraph"/>
        <w:spacing w:line="480" w:lineRule="auto"/>
        <w:rPr>
          <w:rFonts w:ascii="Times New Roman" w:hAnsi="Times New Roman" w:cs="Times New Roman"/>
        </w:rPr>
      </w:pPr>
      <w:r w:rsidRPr="00C56A0B">
        <w:rPr>
          <w:rFonts w:ascii="Times New Roman" w:hAnsi="Times New Roman" w:cs="Times New Roman"/>
        </w:rPr>
        <w:t>Pablo Recio</w:t>
      </w:r>
      <w:r w:rsidRPr="00C56A0B">
        <w:rPr>
          <w:rFonts w:ascii="Times New Roman" w:hAnsi="Times New Roman" w:cs="Times New Roman"/>
          <w:vertAlign w:val="superscript"/>
        </w:rPr>
        <w:t>1</w:t>
      </w:r>
      <w:r w:rsidRPr="00C56A0B">
        <w:rPr>
          <w:rFonts w:ascii="Times New Roman" w:hAnsi="Times New Roman" w:cs="Times New Roman"/>
        </w:rPr>
        <w:t>,</w:t>
      </w:r>
      <m:oMath>
        <m:r>
          <m:rPr>
            <m:sty m:val="p"/>
          </m:rPr>
          <w:rPr>
            <w:rFonts w:ascii="Cambria Math" w:hAnsi="Cambria Math" w:cs="Times New Roman"/>
          </w:rPr>
          <m:t>‡</m:t>
        </m:r>
      </m:oMath>
      <w:r w:rsidRPr="00C56A0B">
        <w:rPr>
          <w:rFonts w:ascii="Times New Roman" w:hAnsi="Times New Roman" w:cs="Times New Roman"/>
        </w:rPr>
        <w:t xml:space="preserve"> , Dalton C. Leibold</w:t>
      </w:r>
      <w:r w:rsidRPr="00C56A0B">
        <w:rPr>
          <w:rFonts w:ascii="Times New Roman" w:hAnsi="Times New Roman" w:cs="Times New Roman"/>
          <w:vertAlign w:val="superscript"/>
        </w:rPr>
        <w:t>1</w:t>
      </w:r>
      <w:r w:rsidRPr="00C56A0B">
        <w:rPr>
          <w:rFonts w:ascii="Times New Roman" w:hAnsi="Times New Roman" w:cs="Times New Roman"/>
        </w:rPr>
        <w:t xml:space="preserve">, Ondi L. Crino </w:t>
      </w:r>
      <w:r w:rsidRPr="00C56A0B">
        <w:rPr>
          <w:rFonts w:ascii="Times New Roman" w:hAnsi="Times New Roman" w:cs="Times New Roman"/>
          <w:vertAlign w:val="superscript"/>
        </w:rPr>
        <w:t>1,2</w:t>
      </w:r>
      <w:r w:rsidRPr="00C56A0B">
        <w:rPr>
          <w:rFonts w:ascii="Times New Roman" w:hAnsi="Times New Roman" w:cs="Times New Roman"/>
        </w:rPr>
        <w:t xml:space="preserve">, Christopher R. Friesen </w:t>
      </w:r>
      <w:r w:rsidRPr="00C56A0B">
        <w:rPr>
          <w:rFonts w:ascii="Times New Roman" w:hAnsi="Times New Roman" w:cs="Times New Roman"/>
          <w:vertAlign w:val="superscript"/>
        </w:rPr>
        <w:t>3,4</w:t>
      </w:r>
      <w:r w:rsidRPr="00C56A0B">
        <w:rPr>
          <w:rFonts w:ascii="Times New Roman" w:hAnsi="Times New Roman" w:cs="Times New Roman"/>
        </w:rPr>
        <w:t xml:space="preserve">, Amelia Y. Peardon </w:t>
      </w:r>
      <w:r w:rsidRPr="00C56A0B">
        <w:rPr>
          <w:rFonts w:ascii="Times New Roman" w:hAnsi="Times New Roman" w:cs="Times New Roman"/>
          <w:vertAlign w:val="superscript"/>
        </w:rPr>
        <w:t>1</w:t>
      </w:r>
      <w:r w:rsidRPr="00C56A0B">
        <w:rPr>
          <w:rFonts w:ascii="Times New Roman" w:hAnsi="Times New Roman" w:cs="Times New Roman"/>
        </w:rPr>
        <w:t>, Daniel W.A. Noble</w:t>
      </w:r>
      <w:r w:rsidRPr="00C56A0B">
        <w:rPr>
          <w:rFonts w:ascii="Times New Roman" w:hAnsi="Times New Roman" w:cs="Times New Roman"/>
          <w:vertAlign w:val="superscript"/>
        </w:rPr>
        <w:t>1</w:t>
      </w:r>
    </w:p>
    <w:p w14:paraId="2C4C8039"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vertAlign w:val="superscript"/>
        </w:rPr>
        <w:t>1</w:t>
      </w:r>
      <w:r w:rsidRPr="00C56A0B">
        <w:rPr>
          <w:rFonts w:ascii="Times New Roman" w:hAnsi="Times New Roman" w:cs="Times New Roman"/>
        </w:rPr>
        <w:t xml:space="preserve"> Division of Ecology and Evolution, Research School of Biology, The Australian National University, Canberra, ACT 2601, Australia</w:t>
      </w:r>
    </w:p>
    <w:p w14:paraId="2C4C803A"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vertAlign w:val="superscript"/>
        </w:rPr>
        <w:t>2</w:t>
      </w:r>
      <w:r w:rsidRPr="00C56A0B">
        <w:rPr>
          <w:rFonts w:ascii="Times New Roman" w:hAnsi="Times New Roman" w:cs="Times New Roman"/>
        </w:rPr>
        <w:t xml:space="preserve"> College of Science and Engineering, Flinders University, Bedford Park, SA 5042, Australia</w:t>
      </w:r>
    </w:p>
    <w:p w14:paraId="2C4C803B"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vertAlign w:val="superscript"/>
        </w:rPr>
        <w:t>3</w:t>
      </w:r>
      <w:r w:rsidRPr="00C56A0B">
        <w:rPr>
          <w:rFonts w:ascii="Times New Roman" w:hAnsi="Times New Roman" w:cs="Times New Roman"/>
        </w:rPr>
        <w:t xml:space="preserve"> University of Wollongong, Wollongong, NSW 2500, Australia</w:t>
      </w:r>
    </w:p>
    <w:p w14:paraId="2C4C803C"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vertAlign w:val="superscript"/>
        </w:rPr>
        <w:t>4</w:t>
      </w:r>
      <w:r w:rsidRPr="00C56A0B">
        <w:rPr>
          <w:rFonts w:ascii="Times New Roman" w:hAnsi="Times New Roman" w:cs="Times New Roman"/>
        </w:rPr>
        <w:t xml:space="preserve"> Environmental Futures University of Wollongong, Wollongong, NSW, Australia</w:t>
      </w:r>
    </w:p>
    <w:p w14:paraId="2C4C803D" w14:textId="77777777" w:rsidR="004436F5" w:rsidRPr="00C56A0B" w:rsidRDefault="006C531E" w:rsidP="000A7B35">
      <w:pPr>
        <w:pStyle w:val="BodyText"/>
        <w:spacing w:line="480" w:lineRule="auto"/>
        <w:rPr>
          <w:rFonts w:ascii="Times New Roman" w:hAnsi="Times New Roman" w:cs="Times New Roman"/>
        </w:rPr>
      </w:pPr>
      <m:oMath>
        <m:r>
          <m:rPr>
            <m:sty m:val="p"/>
          </m:rPr>
          <w:rPr>
            <w:rFonts w:ascii="Cambria Math" w:hAnsi="Cambria Math" w:cs="Times New Roman"/>
          </w:rPr>
          <m:t>‡</m:t>
        </m:r>
      </m:oMath>
      <w:r w:rsidRPr="00C56A0B">
        <w:rPr>
          <w:rFonts w:ascii="Times New Roman" w:hAnsi="Times New Roman" w:cs="Times New Roman"/>
        </w:rPr>
        <w:t xml:space="preserve"> Corresponding author: pablo.reciosantiago@anu.edu.au</w:t>
      </w:r>
    </w:p>
    <w:p w14:paraId="2C4C803E"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rPr>
        <w:t>ORCID:</w:t>
      </w:r>
    </w:p>
    <w:p w14:paraId="2C4C803F"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rPr>
        <w:t>Pablo Recio ORCID: 0000-0002-5890-0218</w:t>
      </w:r>
      <w:r w:rsidRPr="00C56A0B">
        <w:rPr>
          <w:rFonts w:ascii="Times New Roman" w:hAnsi="Times New Roman" w:cs="Times New Roman"/>
        </w:rPr>
        <w:br/>
        <w:t>Dalton C. Leibold ORCID: 0000-0001-9645-2033</w:t>
      </w:r>
      <w:r w:rsidRPr="00C56A0B">
        <w:rPr>
          <w:rFonts w:ascii="Times New Roman" w:hAnsi="Times New Roman" w:cs="Times New Roman"/>
        </w:rPr>
        <w:br/>
        <w:t>Ondi L. Crino ORCID: 0000-0001-5700-1387</w:t>
      </w:r>
      <w:r w:rsidRPr="00C56A0B">
        <w:rPr>
          <w:rFonts w:ascii="Times New Roman" w:hAnsi="Times New Roman" w:cs="Times New Roman"/>
        </w:rPr>
        <w:br/>
        <w:t>Christopher R. Friesen ORCID: 0000-0001-5338-7454</w:t>
      </w:r>
      <w:r w:rsidRPr="00C56A0B">
        <w:rPr>
          <w:rFonts w:ascii="Times New Roman" w:hAnsi="Times New Roman" w:cs="Times New Roman"/>
        </w:rPr>
        <w:br/>
        <w:t>Amelia Y. Peardon ORCID: 0009-0005-6227-8379</w:t>
      </w:r>
      <w:r w:rsidRPr="00C56A0B">
        <w:rPr>
          <w:rFonts w:ascii="Times New Roman" w:hAnsi="Times New Roman" w:cs="Times New Roman"/>
        </w:rPr>
        <w:br/>
        <w:t>Daniel W.A. Noble ORCID: 0000-0001-9460-8743</w:t>
      </w:r>
    </w:p>
    <w:p w14:paraId="2C4C8040" w14:textId="77777777" w:rsidR="004436F5" w:rsidRPr="00C56A0B" w:rsidRDefault="006C531E">
      <w:pPr>
        <w:rPr>
          <w:rFonts w:ascii="Times New Roman" w:hAnsi="Times New Roman" w:cs="Times New Roman"/>
        </w:rPr>
      </w:pPr>
      <w:r w:rsidRPr="00C56A0B">
        <w:rPr>
          <w:rFonts w:ascii="Times New Roman" w:hAnsi="Times New Roman" w:cs="Times New Roman"/>
        </w:rPr>
        <w:br w:type="page"/>
      </w:r>
    </w:p>
    <w:p w14:paraId="2C4C8041" w14:textId="77777777" w:rsidR="004436F5" w:rsidRPr="000A7B35" w:rsidRDefault="006C531E" w:rsidP="000A7B35">
      <w:pPr>
        <w:pStyle w:val="Heading2"/>
        <w:spacing w:line="480" w:lineRule="auto"/>
        <w:rPr>
          <w:rFonts w:ascii="Times New Roman" w:hAnsi="Times New Roman" w:cs="Times New Roman"/>
          <w:color w:val="000000" w:themeColor="text1"/>
          <w:sz w:val="24"/>
          <w:szCs w:val="24"/>
        </w:rPr>
      </w:pPr>
      <w:bookmarkStart w:id="0" w:name="keywords"/>
      <w:r w:rsidRPr="000A7B35">
        <w:rPr>
          <w:rFonts w:ascii="Times New Roman" w:hAnsi="Times New Roman" w:cs="Times New Roman"/>
          <w:color w:val="000000" w:themeColor="text1"/>
          <w:sz w:val="24"/>
          <w:szCs w:val="24"/>
        </w:rPr>
        <w:lastRenderedPageBreak/>
        <w:t>Keywords</w:t>
      </w:r>
    </w:p>
    <w:p w14:paraId="2C4C8042" w14:textId="77777777" w:rsidR="004436F5" w:rsidRPr="000A7B35" w:rsidRDefault="006C531E" w:rsidP="000A7B35">
      <w:pPr>
        <w:pStyle w:val="FirstParagraph"/>
        <w:spacing w:line="480" w:lineRule="auto"/>
        <w:rPr>
          <w:rFonts w:ascii="Times New Roman" w:hAnsi="Times New Roman" w:cs="Times New Roman"/>
          <w:color w:val="000000" w:themeColor="text1"/>
        </w:rPr>
      </w:pPr>
      <w:r w:rsidRPr="000A7B35">
        <w:rPr>
          <w:rFonts w:ascii="Times New Roman" w:hAnsi="Times New Roman" w:cs="Times New Roman"/>
          <w:color w:val="000000" w:themeColor="text1"/>
        </w:rPr>
        <w:t>Cognitive abilities, Corticosterone, Early life stress, Numerical discrimination, Reptiles, Temperature</w:t>
      </w:r>
    </w:p>
    <w:p w14:paraId="2C4C8043" w14:textId="77777777" w:rsidR="004436F5" w:rsidRPr="000A7B35" w:rsidRDefault="006C531E" w:rsidP="000A7B35">
      <w:pPr>
        <w:pStyle w:val="Heading2"/>
        <w:spacing w:line="480" w:lineRule="auto"/>
        <w:rPr>
          <w:rFonts w:ascii="Times New Roman" w:hAnsi="Times New Roman" w:cs="Times New Roman"/>
          <w:color w:val="000000" w:themeColor="text1"/>
          <w:sz w:val="24"/>
          <w:szCs w:val="24"/>
        </w:rPr>
      </w:pPr>
      <w:bookmarkStart w:id="1" w:name="abstract"/>
      <w:bookmarkEnd w:id="0"/>
      <w:r w:rsidRPr="000A7B35">
        <w:rPr>
          <w:rFonts w:ascii="Times New Roman" w:hAnsi="Times New Roman" w:cs="Times New Roman"/>
          <w:color w:val="000000" w:themeColor="text1"/>
          <w:sz w:val="24"/>
          <w:szCs w:val="24"/>
        </w:rPr>
        <w:t>Abstract</w:t>
      </w:r>
    </w:p>
    <w:p w14:paraId="2C4C8044" w14:textId="77777777" w:rsidR="004436F5" w:rsidRPr="000A7B35" w:rsidRDefault="006C531E" w:rsidP="000A7B35">
      <w:pPr>
        <w:pStyle w:val="FirstParagraph"/>
        <w:spacing w:line="480" w:lineRule="auto"/>
        <w:rPr>
          <w:rFonts w:ascii="Times New Roman" w:hAnsi="Times New Roman" w:cs="Times New Roman"/>
          <w:color w:val="000000" w:themeColor="text1"/>
        </w:rPr>
      </w:pPr>
      <w:r w:rsidRPr="000A7B35">
        <w:rPr>
          <w:rFonts w:ascii="Times New Roman" w:hAnsi="Times New Roman" w:cs="Times New Roman"/>
          <w:color w:val="000000" w:themeColor="text1"/>
        </w:rPr>
        <w:t xml:space="preserve">Quantity discrimination affects a range of behaviours essential for fitness, including social interactions, navigation, and foraging. Animals use different cognitive systems to distinguish between </w:t>
      </w:r>
      <w:r w:rsidRPr="000A7B35">
        <w:rPr>
          <w:rFonts w:ascii="Times New Roman" w:hAnsi="Times New Roman" w:cs="Times New Roman"/>
          <w:color w:val="000000" w:themeColor="text1"/>
        </w:rPr>
        <w:t>quantities. The Approximate Number System (ANS) estimates, while the Object File System (OFS) tracks discrete items. In reptiles, quantity discrimination remained largely unexplored until recently, and the use of one system over the other can depend on the species or the context in which they are tested. Early life conditions can also influence brain development and cognition, potentially affecting quantity discrimination and decision-making. Here, we tested the ability of the common garden skink (</w:t>
      </w:r>
      <w:r w:rsidRPr="000A7B35">
        <w:rPr>
          <w:rFonts w:ascii="Times New Roman" w:hAnsi="Times New Roman" w:cs="Times New Roman"/>
          <w:i/>
          <w:iCs/>
          <w:color w:val="000000" w:themeColor="text1"/>
        </w:rPr>
        <w:t>Lampropho</w:t>
      </w:r>
      <w:r w:rsidRPr="000A7B35">
        <w:rPr>
          <w:rFonts w:ascii="Times New Roman" w:hAnsi="Times New Roman" w:cs="Times New Roman"/>
          <w:i/>
          <w:iCs/>
          <w:color w:val="000000" w:themeColor="text1"/>
        </w:rPr>
        <w:t>lis guichenoti</w:t>
      </w:r>
      <w:r w:rsidRPr="000A7B35">
        <w:rPr>
          <w:rFonts w:ascii="Times New Roman" w:hAnsi="Times New Roman" w:cs="Times New Roman"/>
          <w:color w:val="000000" w:themeColor="text1"/>
        </w:rPr>
        <w:t xml:space="preserve">) to discriminate between quantities and the effects of elevated prenatal GCs and incubation temperature on quantity discrimination and decision-making. We assessed quantity discrimination using a spontaneous choice test with food as a stimulus. We subjected lizards to five two-choice tests differing in the number of items (1 VS 4, 1 VS 3, 2 VS 4, 2 VS 3, 3 VS 4) while controlling for total length and area. Contrary to our predictions, we found no evidence of quantity discrimination in </w:t>
      </w:r>
      <w:r w:rsidRPr="000A7B35">
        <w:rPr>
          <w:rFonts w:ascii="Times New Roman" w:hAnsi="Times New Roman" w:cs="Times New Roman"/>
          <w:i/>
          <w:iCs/>
          <w:color w:val="000000" w:themeColor="text1"/>
        </w:rPr>
        <w:t>L. guic</w:t>
      </w:r>
      <w:r w:rsidRPr="000A7B35">
        <w:rPr>
          <w:rFonts w:ascii="Times New Roman" w:hAnsi="Times New Roman" w:cs="Times New Roman"/>
          <w:i/>
          <w:iCs/>
          <w:color w:val="000000" w:themeColor="text1"/>
        </w:rPr>
        <w:t>henoti</w:t>
      </w:r>
      <w:r w:rsidRPr="000A7B35">
        <w:rPr>
          <w:rFonts w:ascii="Times New Roman" w:hAnsi="Times New Roman" w:cs="Times New Roman"/>
          <w:color w:val="000000" w:themeColor="text1"/>
        </w:rPr>
        <w:t>. Furthermore, prenatal conditions did not influence their performance or decision-making. Despite these results, further investigation of quantity discrimination in live-prey-feeding reptiles and the impact of early conditions on other taxa remains an important area of research.</w:t>
      </w:r>
    </w:p>
    <w:p w14:paraId="2C4C8047" w14:textId="77777777" w:rsidR="004436F5" w:rsidRPr="000A7B35" w:rsidRDefault="006C531E" w:rsidP="000A7B35">
      <w:pPr>
        <w:pStyle w:val="Heading2"/>
        <w:spacing w:line="480" w:lineRule="auto"/>
        <w:rPr>
          <w:rFonts w:ascii="Times New Roman" w:hAnsi="Times New Roman" w:cs="Times New Roman"/>
          <w:color w:val="000000" w:themeColor="text1"/>
          <w:sz w:val="24"/>
          <w:szCs w:val="24"/>
        </w:rPr>
      </w:pPr>
      <w:bookmarkStart w:id="2" w:name="introduction"/>
      <w:bookmarkEnd w:id="1"/>
      <w:r w:rsidRPr="000A7B35">
        <w:rPr>
          <w:rFonts w:ascii="Times New Roman" w:hAnsi="Times New Roman" w:cs="Times New Roman"/>
          <w:color w:val="000000" w:themeColor="text1"/>
          <w:sz w:val="24"/>
          <w:szCs w:val="24"/>
        </w:rPr>
        <w:lastRenderedPageBreak/>
        <w:t>Introduction</w:t>
      </w:r>
    </w:p>
    <w:p w14:paraId="2C4C8048" w14:textId="77777777"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rPr>
        <w:t>The ability to discriminate between quantities is a fundamental cognitive skill widely observed across the animal kingdom (</w:t>
      </w:r>
      <w:hyperlink w:anchor="ref-vonk2012bears">
        <w:r w:rsidR="004436F5" w:rsidRPr="000A7B35">
          <w:rPr>
            <w:rStyle w:val="Hyperlink"/>
            <w:rFonts w:ascii="Times New Roman" w:hAnsi="Times New Roman" w:cs="Times New Roman"/>
          </w:rPr>
          <w:t>Vonk and Beran 2012</w:t>
        </w:r>
      </w:hyperlink>
      <w:r w:rsidRPr="000A7B35">
        <w:rPr>
          <w:rFonts w:ascii="Times New Roman" w:hAnsi="Times New Roman" w:cs="Times New Roman"/>
        </w:rPr>
        <w:t xml:space="preserve">; </w:t>
      </w:r>
      <w:hyperlink w:anchor="ref-stancher2015numerical">
        <w:r w:rsidR="004436F5" w:rsidRPr="000A7B35">
          <w:rPr>
            <w:rStyle w:val="Hyperlink"/>
            <w:rFonts w:ascii="Times New Roman" w:hAnsi="Times New Roman" w:cs="Times New Roman"/>
          </w:rPr>
          <w:t>Stancher et al. 2015</w:t>
        </w:r>
      </w:hyperlink>
      <w:r w:rsidRPr="000A7B35">
        <w:rPr>
          <w:rFonts w:ascii="Times New Roman" w:hAnsi="Times New Roman" w:cs="Times New Roman"/>
        </w:rPr>
        <w:t xml:space="preserve">; </w:t>
      </w:r>
      <w:hyperlink w:anchor="ref-beran2016capuchin">
        <w:r w:rsidR="004436F5" w:rsidRPr="000A7B35">
          <w:rPr>
            <w:rStyle w:val="Hyperlink"/>
            <w:rFonts w:ascii="Times New Roman" w:hAnsi="Times New Roman" w:cs="Times New Roman"/>
          </w:rPr>
          <w:t>Beran and Parrish 2016</w:t>
        </w:r>
      </w:hyperlink>
      <w:r w:rsidRPr="000A7B35">
        <w:rPr>
          <w:rFonts w:ascii="Times New Roman" w:hAnsi="Times New Roman" w:cs="Times New Roman"/>
        </w:rPr>
        <w:t>). Quantity discrimination can contribute to social decisions, mate selection, and foraging behaviour, which can be adaptive in numerous ecological contexts (</w:t>
      </w:r>
      <w:hyperlink w:anchor="ref-lucon2017individual">
        <w:r w:rsidR="004436F5" w:rsidRPr="000A7B35">
          <w:rPr>
            <w:rStyle w:val="Hyperlink"/>
            <w:rFonts w:ascii="Times New Roman" w:hAnsi="Times New Roman" w:cs="Times New Roman"/>
          </w:rPr>
          <w:t>Lucon-Xiccato and Dadda 2017</w:t>
        </w:r>
      </w:hyperlink>
      <w:r w:rsidRPr="000A7B35">
        <w:rPr>
          <w:rFonts w:ascii="Times New Roman" w:hAnsi="Times New Roman" w:cs="Times New Roman"/>
        </w:rPr>
        <w:t xml:space="preserve">; </w:t>
      </w:r>
      <w:hyperlink w:anchor="ref-nieder2018evolution">
        <w:r w:rsidR="004436F5" w:rsidRPr="000A7B35">
          <w:rPr>
            <w:rStyle w:val="Hyperlink"/>
            <w:rFonts w:ascii="Times New Roman" w:hAnsi="Times New Roman" w:cs="Times New Roman"/>
          </w:rPr>
          <w:t>Nieder 2018</w:t>
        </w:r>
      </w:hyperlink>
      <w:r w:rsidRPr="000A7B35">
        <w:rPr>
          <w:rFonts w:ascii="Times New Roman" w:hAnsi="Times New Roman" w:cs="Times New Roman"/>
        </w:rPr>
        <w:t>). For instance, female lions (</w:t>
      </w:r>
      <w:r w:rsidRPr="000A7B35">
        <w:rPr>
          <w:rFonts w:ascii="Times New Roman" w:hAnsi="Times New Roman" w:cs="Times New Roman"/>
          <w:i/>
          <w:iCs/>
        </w:rPr>
        <w:t>Panthera leo</w:t>
      </w:r>
      <w:r w:rsidRPr="000A7B35">
        <w:rPr>
          <w:rFonts w:ascii="Times New Roman" w:hAnsi="Times New Roman" w:cs="Times New Roman"/>
        </w:rPr>
        <w:t>) use numerical information to assess the risk of confronting rival groups (</w:t>
      </w:r>
      <w:hyperlink w:anchor="ref-mccomb1994roaring">
        <w:r w:rsidR="004436F5" w:rsidRPr="000A7B35">
          <w:rPr>
            <w:rStyle w:val="Hyperlink"/>
            <w:rFonts w:ascii="Times New Roman" w:hAnsi="Times New Roman" w:cs="Times New Roman"/>
          </w:rPr>
          <w:t>McComb et al. 1994</w:t>
        </w:r>
      </w:hyperlink>
      <w:r w:rsidRPr="000A7B35">
        <w:rPr>
          <w:rFonts w:ascii="Times New Roman" w:hAnsi="Times New Roman" w:cs="Times New Roman"/>
        </w:rPr>
        <w:t>), male adult mealworms (</w:t>
      </w:r>
      <w:r w:rsidRPr="000A7B35">
        <w:rPr>
          <w:rFonts w:ascii="Times New Roman" w:hAnsi="Times New Roman" w:cs="Times New Roman"/>
          <w:i/>
          <w:iCs/>
        </w:rPr>
        <w:t>Tenebrio molitor</w:t>
      </w:r>
      <w:r w:rsidRPr="000A7B35">
        <w:rPr>
          <w:rFonts w:ascii="Times New Roman" w:hAnsi="Times New Roman" w:cs="Times New Roman"/>
        </w:rPr>
        <w:t>) select sites with scents of more females (</w:t>
      </w:r>
      <w:hyperlink w:anchor="ref-carazo2009quantity">
        <w:r w:rsidR="004436F5" w:rsidRPr="000A7B35">
          <w:rPr>
            <w:rStyle w:val="Hyperlink"/>
            <w:rFonts w:ascii="Times New Roman" w:hAnsi="Times New Roman" w:cs="Times New Roman"/>
          </w:rPr>
          <w:t>Carazo et al. 2009</w:t>
        </w:r>
      </w:hyperlink>
      <w:r w:rsidRPr="000A7B35">
        <w:rPr>
          <w:rFonts w:ascii="Times New Roman" w:hAnsi="Times New Roman" w:cs="Times New Roman"/>
        </w:rPr>
        <w:t>), and red-backed salamanders (</w:t>
      </w:r>
      <w:r w:rsidRPr="000A7B35">
        <w:rPr>
          <w:rFonts w:ascii="Times New Roman" w:hAnsi="Times New Roman" w:cs="Times New Roman"/>
          <w:i/>
          <w:iCs/>
        </w:rPr>
        <w:t>Plethodon cinereus</w:t>
      </w:r>
      <w:r w:rsidRPr="000A7B35">
        <w:rPr>
          <w:rFonts w:ascii="Times New Roman" w:hAnsi="Times New Roman" w:cs="Times New Roman"/>
        </w:rPr>
        <w:t>) prefer tubes containing larger numbers of prey (</w:t>
      </w:r>
      <w:hyperlink w:anchor="ref-uller2003salamanders">
        <w:r w:rsidR="004436F5" w:rsidRPr="000A7B35">
          <w:rPr>
            <w:rStyle w:val="Hyperlink"/>
            <w:rFonts w:ascii="Times New Roman" w:hAnsi="Times New Roman" w:cs="Times New Roman"/>
          </w:rPr>
          <w:t>Uller et al. 2003</w:t>
        </w:r>
      </w:hyperlink>
      <w:r w:rsidRPr="000A7B35">
        <w:rPr>
          <w:rFonts w:ascii="Times New Roman" w:hAnsi="Times New Roman" w:cs="Times New Roman"/>
        </w:rPr>
        <w:t>). Given the adaptive advantages of quantity discrimination, research has focused extensively on exploring the ability of different species to differentiate between quantities.</w:t>
      </w:r>
    </w:p>
    <w:p w14:paraId="2C4C8049"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The main two experimental approaches in the study of quantity discrimination are spontaneous choice tests and training procedures. Spontaneous choice tests ascertain if animals can distinguish between two groups of biologically relevant stimuli that differ quantitatively (number, size, volume, etc) (</w:t>
      </w:r>
      <w:hyperlink w:anchor="ref-agrillo2014spontaneous">
        <w:r w:rsidR="004436F5" w:rsidRPr="000A7B35">
          <w:rPr>
            <w:rStyle w:val="Hyperlink"/>
            <w:rFonts w:ascii="Times New Roman" w:hAnsi="Times New Roman" w:cs="Times New Roman"/>
          </w:rPr>
          <w:t>Agrillo and Bisazza 2014</w:t>
        </w:r>
      </w:hyperlink>
      <w:r w:rsidRPr="000A7B35">
        <w:rPr>
          <w:rFonts w:ascii="Times New Roman" w:hAnsi="Times New Roman" w:cs="Times New Roman"/>
        </w:rPr>
        <w:t xml:space="preserve">; </w:t>
      </w:r>
      <w:hyperlink w:anchor="ref-cox2016quantity">
        <w:r w:rsidR="004436F5" w:rsidRPr="000A7B35">
          <w:rPr>
            <w:rStyle w:val="Hyperlink"/>
            <w:rFonts w:ascii="Times New Roman" w:hAnsi="Times New Roman" w:cs="Times New Roman"/>
          </w:rPr>
          <w:t>Cox and Montrose 2016</w:t>
        </w:r>
      </w:hyperlink>
      <w:r w:rsidRPr="000A7B35">
        <w:rPr>
          <w:rFonts w:ascii="Times New Roman" w:hAnsi="Times New Roman" w:cs="Times New Roman"/>
        </w:rPr>
        <w:t>). Experiments employing training procedures evaluate an animal’s ability to learn a numerical rule to receive a reward (</w:t>
      </w:r>
      <w:hyperlink w:anchor="ref-agrillo2014spontaneous">
        <w:r w:rsidR="004436F5" w:rsidRPr="000A7B35">
          <w:rPr>
            <w:rStyle w:val="Hyperlink"/>
            <w:rFonts w:ascii="Times New Roman" w:hAnsi="Times New Roman" w:cs="Times New Roman"/>
          </w:rPr>
          <w:t>Agrillo and Bisazza 2014</w:t>
        </w:r>
      </w:hyperlink>
      <w:r w:rsidRPr="000A7B35">
        <w:rPr>
          <w:rFonts w:ascii="Times New Roman" w:hAnsi="Times New Roman" w:cs="Times New Roman"/>
        </w:rPr>
        <w:t xml:space="preserve">; </w:t>
      </w:r>
      <w:hyperlink w:anchor="ref-miletto2018quantity">
        <w:r w:rsidR="004436F5" w:rsidRPr="000A7B35">
          <w:rPr>
            <w:rStyle w:val="Hyperlink"/>
            <w:rFonts w:ascii="Times New Roman" w:hAnsi="Times New Roman" w:cs="Times New Roman"/>
          </w:rPr>
          <w:t>Miletto Petrazzini et al. 2018</w:t>
        </w:r>
      </w:hyperlink>
      <w:r w:rsidRPr="000A7B35">
        <w:rPr>
          <w:rFonts w:ascii="Times New Roman" w:hAnsi="Times New Roman" w:cs="Times New Roman"/>
        </w:rPr>
        <w:t xml:space="preserve">). Both methods are believed to be complementary to each other and can provide different results even in the same species (see </w:t>
      </w:r>
      <w:hyperlink w:anchor="ref-miletto2017quantitative">
        <w:r w:rsidR="004436F5" w:rsidRPr="000A7B35">
          <w:rPr>
            <w:rStyle w:val="Hyperlink"/>
            <w:rFonts w:ascii="Times New Roman" w:hAnsi="Times New Roman" w:cs="Times New Roman"/>
          </w:rPr>
          <w:t>Miletto Petrazzini et al. 2017</w:t>
        </w:r>
      </w:hyperlink>
      <w:r w:rsidRPr="000A7B35">
        <w:rPr>
          <w:rFonts w:ascii="Times New Roman" w:hAnsi="Times New Roman" w:cs="Times New Roman"/>
        </w:rPr>
        <w:t xml:space="preserve">, </w:t>
      </w:r>
      <w:hyperlink w:anchor="ref-miletto2018quantity">
        <w:r w:rsidR="004436F5" w:rsidRPr="000A7B35">
          <w:rPr>
            <w:rStyle w:val="Hyperlink"/>
            <w:rFonts w:ascii="Times New Roman" w:hAnsi="Times New Roman" w:cs="Times New Roman"/>
          </w:rPr>
          <w:t>2018</w:t>
        </w:r>
      </w:hyperlink>
      <w:r w:rsidRPr="000A7B35">
        <w:rPr>
          <w:rFonts w:ascii="Times New Roman" w:hAnsi="Times New Roman" w:cs="Times New Roman"/>
        </w:rPr>
        <w:t>).</w:t>
      </w:r>
    </w:p>
    <w:p w14:paraId="2C4C804A"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 xml:space="preserve">Numerous reasons exist for why methods can lead to different results. First, spontaneous choice tests assume that one of the options presented is more suitable than the other (e.g. the group with more conspecifics or the larger amount of food) when this may not always be the case. For example, choosing groups of conspecifics with fewer individuals could be advantageous when </w:t>
      </w:r>
      <w:r w:rsidRPr="000A7B35">
        <w:rPr>
          <w:rFonts w:ascii="Times New Roman" w:hAnsi="Times New Roman" w:cs="Times New Roman"/>
        </w:rPr>
        <w:lastRenderedPageBreak/>
        <w:t>food is scarce but disadvantageous when predators are abundant (</w:t>
      </w:r>
      <w:hyperlink w:anchor="ref-yee2013costs">
        <w:r w:rsidR="004436F5" w:rsidRPr="000A7B35">
          <w:rPr>
            <w:rStyle w:val="Hyperlink"/>
            <w:rFonts w:ascii="Times New Roman" w:hAnsi="Times New Roman" w:cs="Times New Roman"/>
          </w:rPr>
          <w:t>Yee et al. 2013</w:t>
        </w:r>
      </w:hyperlink>
      <w:r w:rsidRPr="000A7B35">
        <w:rPr>
          <w:rFonts w:ascii="Times New Roman" w:hAnsi="Times New Roman" w:cs="Times New Roman"/>
        </w:rPr>
        <w:t>). As such, context and motivation can be essential drivers of decision-making that can change the way animals discriminate between quantities (</w:t>
      </w:r>
      <w:hyperlink w:anchor="ref-agrillo2014spontaneous">
        <w:r w:rsidR="004436F5" w:rsidRPr="000A7B35">
          <w:rPr>
            <w:rStyle w:val="Hyperlink"/>
            <w:rFonts w:ascii="Times New Roman" w:hAnsi="Times New Roman" w:cs="Times New Roman"/>
          </w:rPr>
          <w:t>Agrillo and Bisazza 2014</w:t>
        </w:r>
      </w:hyperlink>
      <w:r w:rsidRPr="000A7B35">
        <w:rPr>
          <w:rFonts w:ascii="Times New Roman" w:hAnsi="Times New Roman" w:cs="Times New Roman"/>
        </w:rPr>
        <w:t>). Second, each method may engage distinct cognitive mechanisms when processing numerical information (</w:t>
      </w:r>
      <w:hyperlink w:anchor="ref-agrillo2014spontaneous">
        <w:r w:rsidR="004436F5" w:rsidRPr="000A7B35">
          <w:rPr>
            <w:rStyle w:val="Hyperlink"/>
            <w:rFonts w:ascii="Times New Roman" w:hAnsi="Times New Roman" w:cs="Times New Roman"/>
          </w:rPr>
          <w:t>Agrillo and Bisazza 2014</w:t>
        </w:r>
      </w:hyperlink>
      <w:r w:rsidRPr="000A7B35">
        <w:rPr>
          <w:rFonts w:ascii="Times New Roman" w:hAnsi="Times New Roman" w:cs="Times New Roman"/>
        </w:rPr>
        <w:t>). Different procedures may shape how animals discriminate between quantities, making them more responsive towards certain quantity traits over others. Some tasks may encourage a focus on approximate magnitudes, while others may promote attention to individual items (</w:t>
      </w:r>
      <w:hyperlink w:anchor="ref-agrillo2014spontaneous">
        <w:r w:rsidR="004436F5" w:rsidRPr="000A7B35">
          <w:rPr>
            <w:rStyle w:val="Hyperlink"/>
            <w:rFonts w:ascii="Times New Roman" w:hAnsi="Times New Roman" w:cs="Times New Roman"/>
          </w:rPr>
          <w:t>Agrillo and Bisazza 2014</w:t>
        </w:r>
      </w:hyperlink>
      <w:r w:rsidRPr="000A7B35">
        <w:rPr>
          <w:rFonts w:ascii="Times New Roman" w:hAnsi="Times New Roman" w:cs="Times New Roman"/>
        </w:rPr>
        <w:t>).</w:t>
      </w:r>
    </w:p>
    <w:p w14:paraId="2C4C804B"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In this regard, researchers propose that two core systems underlie numerical cognition: the approximate number system (ANS) and the object file system (OFS) (</w:t>
      </w:r>
      <w:hyperlink w:anchor="ref-hyde2011two">
        <w:r w:rsidR="004436F5" w:rsidRPr="000A7B35">
          <w:rPr>
            <w:rStyle w:val="Hyperlink"/>
            <w:rFonts w:ascii="Times New Roman" w:hAnsi="Times New Roman" w:cs="Times New Roman"/>
          </w:rPr>
          <w:t>Hyde 2011</w:t>
        </w:r>
      </w:hyperlink>
      <w:r w:rsidRPr="000A7B35">
        <w:rPr>
          <w:rFonts w:ascii="Times New Roman" w:hAnsi="Times New Roman" w:cs="Times New Roman"/>
        </w:rPr>
        <w:t>). The ANS estimates the approximate magnitude of items within a set, with accuracy decreasing as the numerical difference between sets decreases — a principle known as Weber’s law (</w:t>
      </w:r>
      <w:hyperlink w:anchor="ref-hyde2011two">
        <w:r w:rsidR="004436F5" w:rsidRPr="000A7B35">
          <w:rPr>
            <w:rStyle w:val="Hyperlink"/>
            <w:rFonts w:ascii="Times New Roman" w:hAnsi="Times New Roman" w:cs="Times New Roman"/>
          </w:rPr>
          <w:t>Hyde 2011</w:t>
        </w:r>
      </w:hyperlink>
      <w:r w:rsidRPr="000A7B35">
        <w:rPr>
          <w:rFonts w:ascii="Times New Roman" w:hAnsi="Times New Roman" w:cs="Times New Roman"/>
        </w:rPr>
        <w:t>). In contrast, the OFS allows for the precise tracking of discrete items but is thought to be limited to small quantities, typically up to three or four (</w:t>
      </w:r>
      <w:hyperlink w:anchor="ref-hyde2011two">
        <w:r w:rsidR="004436F5" w:rsidRPr="000A7B35">
          <w:rPr>
            <w:rStyle w:val="Hyperlink"/>
            <w:rFonts w:ascii="Times New Roman" w:hAnsi="Times New Roman" w:cs="Times New Roman"/>
          </w:rPr>
          <w:t>Hyde 2011</w:t>
        </w:r>
      </w:hyperlink>
      <w:r w:rsidRPr="000A7B35">
        <w:rPr>
          <w:rFonts w:ascii="Times New Roman" w:hAnsi="Times New Roman" w:cs="Times New Roman"/>
        </w:rPr>
        <w:t>). The engagement of these systems depends not only on the numerical magnitude but also on contextual factors such as the availability of continuous variables (e.g., area, density, movement) and the nature of the task (</w:t>
      </w:r>
      <w:hyperlink w:anchor="ref-stancher2015numerical">
        <w:r w:rsidR="004436F5" w:rsidRPr="000A7B35">
          <w:rPr>
            <w:rStyle w:val="Hyperlink"/>
            <w:rFonts w:ascii="Times New Roman" w:hAnsi="Times New Roman" w:cs="Times New Roman"/>
          </w:rPr>
          <w:t>Stancher et al. 2015</w:t>
        </w:r>
      </w:hyperlink>
      <w:r w:rsidRPr="000A7B35">
        <w:rPr>
          <w:rFonts w:ascii="Times New Roman" w:hAnsi="Times New Roman" w:cs="Times New Roman"/>
        </w:rPr>
        <w:t>). Such continuous cues typically favor ANS-based processing, while in their absence, the OFS is more likely to be employed (</w:t>
      </w:r>
      <w:hyperlink w:anchor="ref-agrillo2014spontaneous">
        <w:r w:rsidR="004436F5" w:rsidRPr="000A7B35">
          <w:rPr>
            <w:rStyle w:val="Hyperlink"/>
            <w:rFonts w:ascii="Times New Roman" w:hAnsi="Times New Roman" w:cs="Times New Roman"/>
          </w:rPr>
          <w:t>Agrillo and Bisazza 2014</w:t>
        </w:r>
      </w:hyperlink>
      <w:r w:rsidRPr="000A7B35">
        <w:rPr>
          <w:rFonts w:ascii="Times New Roman" w:hAnsi="Times New Roman" w:cs="Times New Roman"/>
        </w:rPr>
        <w:t>), which often complicates the study of numerosity, as continuous traits must be carefully controlled to ensure the use of the OFS (</w:t>
      </w:r>
      <w:hyperlink w:anchor="ref-agrillo2014spontaneous">
        <w:r w:rsidR="004436F5" w:rsidRPr="000A7B35">
          <w:rPr>
            <w:rStyle w:val="Hyperlink"/>
            <w:rFonts w:ascii="Times New Roman" w:hAnsi="Times New Roman" w:cs="Times New Roman"/>
          </w:rPr>
          <w:t>Agrillo and Bisazza 2014</w:t>
        </w:r>
      </w:hyperlink>
      <w:r w:rsidRPr="000A7B35">
        <w:rPr>
          <w:rFonts w:ascii="Times New Roman" w:hAnsi="Times New Roman" w:cs="Times New Roman"/>
        </w:rPr>
        <w:t>). In spontaneous choice tests, for instance, animals may rely on cumulative surface area rather than numerical differences when selecting between two sets of food items (</w:t>
      </w:r>
      <w:hyperlink w:anchor="ref-agrillo2014spontaneous">
        <w:r w:rsidR="004436F5" w:rsidRPr="000A7B35">
          <w:rPr>
            <w:rStyle w:val="Hyperlink"/>
            <w:rFonts w:ascii="Times New Roman" w:hAnsi="Times New Roman" w:cs="Times New Roman"/>
          </w:rPr>
          <w:t>Agrillo and Bisazza 2014</w:t>
        </w:r>
      </w:hyperlink>
      <w:r w:rsidRPr="000A7B35">
        <w:rPr>
          <w:rFonts w:ascii="Times New Roman" w:hAnsi="Times New Roman" w:cs="Times New Roman"/>
        </w:rPr>
        <w:t xml:space="preserve">). To disentangle these cues, researchers often </w:t>
      </w:r>
      <w:r w:rsidRPr="000A7B35">
        <w:rPr>
          <w:rFonts w:ascii="Times New Roman" w:hAnsi="Times New Roman" w:cs="Times New Roman"/>
        </w:rPr>
        <w:lastRenderedPageBreak/>
        <w:t>keep the total area of the sets constant while changing the number of items, forcing individuals to rely on numerical information alone (</w:t>
      </w:r>
      <w:hyperlink w:anchor="ref-stancher2015numerical">
        <w:r w:rsidR="004436F5" w:rsidRPr="000A7B35">
          <w:rPr>
            <w:rStyle w:val="Hyperlink"/>
            <w:rFonts w:ascii="Times New Roman" w:hAnsi="Times New Roman" w:cs="Times New Roman"/>
          </w:rPr>
          <w:t>Stancher et al. 2015</w:t>
        </w:r>
      </w:hyperlink>
      <w:r w:rsidRPr="000A7B35">
        <w:rPr>
          <w:rFonts w:ascii="Times New Roman" w:hAnsi="Times New Roman" w:cs="Times New Roman"/>
        </w:rPr>
        <w:t>).</w:t>
      </w:r>
    </w:p>
    <w:p w14:paraId="2C4C804C"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Quantity discrimination studies have been traditionally focused on mammals, birds, and fishes despite the influence of numerical cognition on fitness across taxa (</w:t>
      </w:r>
      <w:hyperlink w:anchor="ref-mehlis2015quantification">
        <w:r w:rsidR="004436F5" w:rsidRPr="000A7B35">
          <w:rPr>
            <w:rStyle w:val="Hyperlink"/>
            <w:rFonts w:ascii="Times New Roman" w:hAnsi="Times New Roman" w:cs="Times New Roman"/>
          </w:rPr>
          <w:t>Mehlis et al. 2015</w:t>
        </w:r>
      </w:hyperlink>
      <w:r w:rsidRPr="000A7B35">
        <w:rPr>
          <w:rFonts w:ascii="Times New Roman" w:hAnsi="Times New Roman" w:cs="Times New Roman"/>
        </w:rPr>
        <w:t xml:space="preserve">; </w:t>
      </w:r>
      <w:hyperlink w:anchor="ref-nieder2018evolution">
        <w:r w:rsidR="004436F5" w:rsidRPr="000A7B35">
          <w:rPr>
            <w:rStyle w:val="Hyperlink"/>
            <w:rFonts w:ascii="Times New Roman" w:hAnsi="Times New Roman" w:cs="Times New Roman"/>
          </w:rPr>
          <w:t>Nieder 2018</w:t>
        </w:r>
      </w:hyperlink>
      <w:r w:rsidRPr="000A7B35">
        <w:rPr>
          <w:rFonts w:ascii="Times New Roman" w:hAnsi="Times New Roman" w:cs="Times New Roman"/>
        </w:rPr>
        <w:t>). However, recent studies demonstrate that other vertebrates like amphibians or non-avian reptiles are also competent in discerning numbers (</w:t>
      </w:r>
      <w:hyperlink w:anchor="ref-uller2003salamanders">
        <w:r w:rsidR="004436F5" w:rsidRPr="000A7B35">
          <w:rPr>
            <w:rStyle w:val="Hyperlink"/>
            <w:rFonts w:ascii="Times New Roman" w:hAnsi="Times New Roman" w:cs="Times New Roman"/>
          </w:rPr>
          <w:t>Uller et al. 2003</w:t>
        </w:r>
      </w:hyperlink>
      <w:r w:rsidRPr="000A7B35">
        <w:rPr>
          <w:rFonts w:ascii="Times New Roman" w:hAnsi="Times New Roman" w:cs="Times New Roman"/>
        </w:rPr>
        <w:t xml:space="preserve">; </w:t>
      </w:r>
      <w:hyperlink w:anchor="ref-stancher2015numerical">
        <w:r w:rsidR="004436F5" w:rsidRPr="000A7B35">
          <w:rPr>
            <w:rStyle w:val="Hyperlink"/>
            <w:rFonts w:ascii="Times New Roman" w:hAnsi="Times New Roman" w:cs="Times New Roman"/>
          </w:rPr>
          <w:t>Stancher et al. 2015</w:t>
        </w:r>
      </w:hyperlink>
      <w:r w:rsidRPr="000A7B35">
        <w:rPr>
          <w:rFonts w:ascii="Times New Roman" w:hAnsi="Times New Roman" w:cs="Times New Roman"/>
        </w:rPr>
        <w:t xml:space="preserve">; </w:t>
      </w:r>
      <w:hyperlink w:anchor="ref-miletto2017quantitative">
        <w:r w:rsidR="004436F5" w:rsidRPr="000A7B35">
          <w:rPr>
            <w:rStyle w:val="Hyperlink"/>
            <w:rFonts w:ascii="Times New Roman" w:hAnsi="Times New Roman" w:cs="Times New Roman"/>
          </w:rPr>
          <w:t>Miletto Petrazzini et al. 2017</w:t>
        </w:r>
      </w:hyperlink>
      <w:r w:rsidRPr="000A7B35">
        <w:rPr>
          <w:rFonts w:ascii="Times New Roman" w:hAnsi="Times New Roman" w:cs="Times New Roman"/>
        </w:rPr>
        <w:t>). For example, freshwater turtles (</w:t>
      </w:r>
      <w:r w:rsidRPr="000A7B35">
        <w:rPr>
          <w:rFonts w:ascii="Times New Roman" w:hAnsi="Times New Roman" w:cs="Times New Roman"/>
          <w:i/>
          <w:iCs/>
        </w:rPr>
        <w:t>Trachemys scripta</w:t>
      </w:r>
      <w:r w:rsidRPr="000A7B35">
        <w:rPr>
          <w:rFonts w:ascii="Times New Roman" w:hAnsi="Times New Roman" w:cs="Times New Roman"/>
        </w:rPr>
        <w:t xml:space="preserve"> and </w:t>
      </w:r>
      <w:r w:rsidRPr="000A7B35">
        <w:rPr>
          <w:rFonts w:ascii="Times New Roman" w:hAnsi="Times New Roman" w:cs="Times New Roman"/>
          <w:i/>
          <w:iCs/>
        </w:rPr>
        <w:t>Mauremys sinensis</w:t>
      </w:r>
      <w:r w:rsidRPr="000A7B35">
        <w:rPr>
          <w:rFonts w:ascii="Times New Roman" w:hAnsi="Times New Roman" w:cs="Times New Roman"/>
        </w:rPr>
        <w:t>) and red-footed tortoises (</w:t>
      </w:r>
      <w:r w:rsidRPr="000A7B35">
        <w:rPr>
          <w:rFonts w:ascii="Times New Roman" w:hAnsi="Times New Roman" w:cs="Times New Roman"/>
          <w:i/>
          <w:iCs/>
        </w:rPr>
        <w:t>Chelonoidis carbonaria</w:t>
      </w:r>
      <w:r w:rsidRPr="000A7B35">
        <w:rPr>
          <w:rFonts w:ascii="Times New Roman" w:hAnsi="Times New Roman" w:cs="Times New Roman"/>
        </w:rPr>
        <w:t>) can rapidly learn a quantity discrimination task (</w:t>
      </w:r>
      <w:hyperlink w:anchor="ref-soldati2017long">
        <w:r w:rsidR="004436F5" w:rsidRPr="000A7B35">
          <w:rPr>
            <w:rStyle w:val="Hyperlink"/>
            <w:rFonts w:ascii="Times New Roman" w:hAnsi="Times New Roman" w:cs="Times New Roman"/>
          </w:rPr>
          <w:t>Soldati et al. 2017</w:t>
        </w:r>
      </w:hyperlink>
      <w:r w:rsidRPr="000A7B35">
        <w:rPr>
          <w:rFonts w:ascii="Times New Roman" w:hAnsi="Times New Roman" w:cs="Times New Roman"/>
        </w:rPr>
        <w:t xml:space="preserve">; </w:t>
      </w:r>
      <w:hyperlink w:anchor="ref-lin2021superior">
        <w:r w:rsidR="004436F5" w:rsidRPr="000A7B35">
          <w:rPr>
            <w:rStyle w:val="Hyperlink"/>
            <w:rFonts w:ascii="Times New Roman" w:hAnsi="Times New Roman" w:cs="Times New Roman"/>
          </w:rPr>
          <w:t>Lin et al. 2021</w:t>
        </w:r>
      </w:hyperlink>
      <w:r w:rsidRPr="000A7B35">
        <w:rPr>
          <w:rFonts w:ascii="Times New Roman" w:hAnsi="Times New Roman" w:cs="Times New Roman"/>
        </w:rPr>
        <w:t xml:space="preserve">, </w:t>
      </w:r>
      <w:hyperlink w:anchor="ref-lin2024trained">
        <w:r w:rsidR="004436F5" w:rsidRPr="000A7B35">
          <w:rPr>
            <w:rStyle w:val="Hyperlink"/>
            <w:rFonts w:ascii="Times New Roman" w:hAnsi="Times New Roman" w:cs="Times New Roman"/>
          </w:rPr>
          <w:t>2024</w:t>
        </w:r>
      </w:hyperlink>
      <w:r w:rsidRPr="000A7B35">
        <w:rPr>
          <w:rFonts w:ascii="Times New Roman" w:hAnsi="Times New Roman" w:cs="Times New Roman"/>
        </w:rPr>
        <w:t>), and Hermann’s tortoises (</w:t>
      </w:r>
      <w:r w:rsidRPr="000A7B35">
        <w:rPr>
          <w:rFonts w:ascii="Times New Roman" w:hAnsi="Times New Roman" w:cs="Times New Roman"/>
          <w:i/>
          <w:iCs/>
        </w:rPr>
        <w:t>Testudo hermanni</w:t>
      </w:r>
      <w:r w:rsidRPr="000A7B35">
        <w:rPr>
          <w:rFonts w:ascii="Times New Roman" w:hAnsi="Times New Roman" w:cs="Times New Roman"/>
        </w:rPr>
        <w:t>) can discriminate between large and small food quantities in a spontaneous choice test (</w:t>
      </w:r>
      <w:hyperlink w:anchor="ref-gazzola2018continuous">
        <w:r w:rsidR="004436F5" w:rsidRPr="000A7B35">
          <w:rPr>
            <w:rStyle w:val="Hyperlink"/>
            <w:rFonts w:ascii="Times New Roman" w:hAnsi="Times New Roman" w:cs="Times New Roman"/>
          </w:rPr>
          <w:t>Gazzola et al. 2018</w:t>
        </w:r>
      </w:hyperlink>
      <w:r w:rsidRPr="000A7B35">
        <w:rPr>
          <w:rFonts w:ascii="Times New Roman" w:hAnsi="Times New Roman" w:cs="Times New Roman"/>
        </w:rPr>
        <w:t>). In lizards, the Italian wall lizard (</w:t>
      </w:r>
      <w:r w:rsidRPr="000A7B35">
        <w:rPr>
          <w:rFonts w:ascii="Times New Roman" w:hAnsi="Times New Roman" w:cs="Times New Roman"/>
          <w:i/>
          <w:iCs/>
        </w:rPr>
        <w:t>Podarcis siculus</w:t>
      </w:r>
      <w:r w:rsidRPr="000A7B35">
        <w:rPr>
          <w:rFonts w:ascii="Times New Roman" w:hAnsi="Times New Roman" w:cs="Times New Roman"/>
        </w:rPr>
        <w:t>) failed to discriminate between different numbers of food items in a spontaneous choice test (</w:t>
      </w:r>
      <w:hyperlink w:anchor="ref-miletto2017quantitative">
        <w:r w:rsidR="004436F5" w:rsidRPr="000A7B35">
          <w:rPr>
            <w:rStyle w:val="Hyperlink"/>
            <w:rFonts w:ascii="Times New Roman" w:hAnsi="Times New Roman" w:cs="Times New Roman"/>
          </w:rPr>
          <w:t>Miletto Petrazzini et al. 2017</w:t>
        </w:r>
      </w:hyperlink>
      <w:r w:rsidRPr="000A7B35">
        <w:rPr>
          <w:rFonts w:ascii="Times New Roman" w:hAnsi="Times New Roman" w:cs="Times New Roman"/>
        </w:rPr>
        <w:t>), but succeeded in a trained quantity discrimination task (</w:t>
      </w:r>
      <w:hyperlink w:anchor="ref-miletto2018quantity">
        <w:r w:rsidR="004436F5" w:rsidRPr="000A7B35">
          <w:rPr>
            <w:rStyle w:val="Hyperlink"/>
            <w:rFonts w:ascii="Times New Roman" w:hAnsi="Times New Roman" w:cs="Times New Roman"/>
          </w:rPr>
          <w:t>Miletto Petrazzini et al. 2018</w:t>
        </w:r>
      </w:hyperlink>
      <w:r w:rsidRPr="000A7B35">
        <w:rPr>
          <w:rFonts w:ascii="Times New Roman" w:hAnsi="Times New Roman" w:cs="Times New Roman"/>
        </w:rPr>
        <w:t>). Shinglebacks (</w:t>
      </w:r>
      <w:r w:rsidRPr="000A7B35">
        <w:rPr>
          <w:rFonts w:ascii="Times New Roman" w:hAnsi="Times New Roman" w:cs="Times New Roman"/>
          <w:i/>
          <w:iCs/>
        </w:rPr>
        <w:t>Tiliqua rugosa</w:t>
      </w:r>
      <w:r w:rsidRPr="000A7B35">
        <w:rPr>
          <w:rFonts w:ascii="Times New Roman" w:hAnsi="Times New Roman" w:cs="Times New Roman"/>
        </w:rPr>
        <w:t>) exhibited spontaneous quantity discrimination using both discrete and continuous cues (</w:t>
      </w:r>
      <w:hyperlink w:anchor="ref-szabo2024spontaneous">
        <w:r w:rsidR="004436F5" w:rsidRPr="000A7B35">
          <w:rPr>
            <w:rStyle w:val="Hyperlink"/>
            <w:rFonts w:ascii="Times New Roman" w:hAnsi="Times New Roman" w:cs="Times New Roman"/>
          </w:rPr>
          <w:t>Szabo et al. 2024</w:t>
        </w:r>
      </w:hyperlink>
      <w:r w:rsidRPr="000A7B35">
        <w:rPr>
          <w:rFonts w:ascii="Times New Roman" w:hAnsi="Times New Roman" w:cs="Times New Roman"/>
        </w:rPr>
        <w:t>), while Gidgee skinks (</w:t>
      </w:r>
      <w:r w:rsidRPr="000A7B35">
        <w:rPr>
          <w:rFonts w:ascii="Times New Roman" w:hAnsi="Times New Roman" w:cs="Times New Roman"/>
          <w:i/>
          <w:iCs/>
        </w:rPr>
        <w:t>Egernia stokesii</w:t>
      </w:r>
      <w:r w:rsidRPr="000A7B35">
        <w:rPr>
          <w:rFonts w:ascii="Times New Roman" w:hAnsi="Times New Roman" w:cs="Times New Roman"/>
        </w:rPr>
        <w:t>) discriminated between items when they differed in number but not when size was the main quantitative cue (</w:t>
      </w:r>
      <w:hyperlink w:anchor="ref-szabo_spontaneous_2021">
        <w:r w:rsidR="004436F5" w:rsidRPr="000A7B35">
          <w:rPr>
            <w:rStyle w:val="Hyperlink"/>
            <w:rFonts w:ascii="Times New Roman" w:hAnsi="Times New Roman" w:cs="Times New Roman"/>
          </w:rPr>
          <w:t>Szabo et al. 2021</w:t>
        </w:r>
      </w:hyperlink>
      <w:r w:rsidRPr="000A7B35">
        <w:rPr>
          <w:rFonts w:ascii="Times New Roman" w:hAnsi="Times New Roman" w:cs="Times New Roman"/>
        </w:rPr>
        <w:t>). These studies demonstrate that reptiles have cognitive abilities related to quantity discrimination that have been overlooked in the past, and that the use of the ANS versus the OFS can differ between species and in different contexts (</w:t>
      </w:r>
      <w:hyperlink w:anchor="ref-szabo_spontaneous_2021">
        <w:r w:rsidR="004436F5" w:rsidRPr="000A7B35">
          <w:rPr>
            <w:rStyle w:val="Hyperlink"/>
            <w:rFonts w:ascii="Times New Roman" w:hAnsi="Times New Roman" w:cs="Times New Roman"/>
          </w:rPr>
          <w:t>Szabo et al. 2021</w:t>
        </w:r>
      </w:hyperlink>
      <w:r w:rsidRPr="000A7B35">
        <w:rPr>
          <w:rFonts w:ascii="Times New Roman" w:hAnsi="Times New Roman" w:cs="Times New Roman"/>
        </w:rPr>
        <w:t>). However, cognitive performance is not solely dictated by species differences; developmental conditions can also shape an individual’s ability to process numerical information (</w:t>
      </w:r>
      <w:hyperlink w:anchor="ref-vila_pouca_quantity_2019">
        <w:r w:rsidR="004436F5" w:rsidRPr="000A7B35">
          <w:rPr>
            <w:rStyle w:val="Hyperlink"/>
            <w:rFonts w:ascii="Times New Roman" w:hAnsi="Times New Roman" w:cs="Times New Roman"/>
          </w:rPr>
          <w:t>Vila Pouca et al. 2019</w:t>
        </w:r>
      </w:hyperlink>
      <w:r w:rsidRPr="000A7B35">
        <w:rPr>
          <w:rFonts w:ascii="Times New Roman" w:hAnsi="Times New Roman" w:cs="Times New Roman"/>
        </w:rPr>
        <w:t>).</w:t>
      </w:r>
    </w:p>
    <w:p w14:paraId="2C4C804D"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 xml:space="preserve">Developmental conditions can strongly influence </w:t>
      </w:r>
      <w:r w:rsidRPr="000A7B35">
        <w:rPr>
          <w:rFonts w:ascii="Times New Roman" w:hAnsi="Times New Roman" w:cs="Times New Roman"/>
        </w:rPr>
        <w:t>cognition because the brain is particularly sensitive to environmental inputs in early life stages (</w:t>
      </w:r>
      <w:hyperlink w:anchor="ref-zhu_prenatal_2004">
        <w:r w:rsidR="004436F5" w:rsidRPr="000A7B35">
          <w:rPr>
            <w:rStyle w:val="Hyperlink"/>
            <w:rFonts w:ascii="Times New Roman" w:hAnsi="Times New Roman" w:cs="Times New Roman"/>
          </w:rPr>
          <w:t>Zhu et al. 2004</w:t>
        </w:r>
      </w:hyperlink>
      <w:r w:rsidRPr="000A7B35">
        <w:rPr>
          <w:rFonts w:ascii="Times New Roman" w:hAnsi="Times New Roman" w:cs="Times New Roman"/>
        </w:rPr>
        <w:t xml:space="preserve">). For instance, the </w:t>
      </w:r>
      <w:r w:rsidRPr="000A7B35">
        <w:rPr>
          <w:rFonts w:ascii="Times New Roman" w:hAnsi="Times New Roman" w:cs="Times New Roman"/>
        </w:rPr>
        <w:lastRenderedPageBreak/>
        <w:t>temperature at which embryos develop can affect neuron density and learning abilities in different species of reptiles (</w:t>
      </w:r>
      <w:hyperlink w:anchor="ref-amiel_hotter_2012">
        <w:r w:rsidR="004436F5" w:rsidRPr="000A7B35">
          <w:rPr>
            <w:rStyle w:val="Hyperlink"/>
            <w:rFonts w:ascii="Times New Roman" w:hAnsi="Times New Roman" w:cs="Times New Roman"/>
          </w:rPr>
          <w:t>Amiel and Shine 2012</w:t>
        </w:r>
      </w:hyperlink>
      <w:r w:rsidRPr="000A7B35">
        <w:rPr>
          <w:rFonts w:ascii="Times New Roman" w:hAnsi="Times New Roman" w:cs="Times New Roman"/>
        </w:rPr>
        <w:t xml:space="preserve">; </w:t>
      </w:r>
      <w:hyperlink w:anchor="ref-clark_colour_2014">
        <w:r w:rsidR="004436F5" w:rsidRPr="000A7B35">
          <w:rPr>
            <w:rStyle w:val="Hyperlink"/>
            <w:rFonts w:ascii="Times New Roman" w:hAnsi="Times New Roman" w:cs="Times New Roman"/>
          </w:rPr>
          <w:t>Clark et al. 2014</w:t>
        </w:r>
      </w:hyperlink>
      <w:r w:rsidRPr="000A7B35">
        <w:rPr>
          <w:rFonts w:ascii="Times New Roman" w:hAnsi="Times New Roman" w:cs="Times New Roman"/>
        </w:rPr>
        <w:t xml:space="preserve">; </w:t>
      </w:r>
      <w:hyperlink w:anchor="ref-amiel_egg_2014">
        <w:r w:rsidR="004436F5" w:rsidRPr="000A7B35">
          <w:rPr>
            <w:rStyle w:val="Hyperlink"/>
            <w:rFonts w:ascii="Times New Roman" w:hAnsi="Times New Roman" w:cs="Times New Roman"/>
          </w:rPr>
          <w:t>Amiel et al. 2014</w:t>
        </w:r>
      </w:hyperlink>
      <w:r w:rsidRPr="000A7B35">
        <w:rPr>
          <w:rFonts w:ascii="Times New Roman" w:hAnsi="Times New Roman" w:cs="Times New Roman"/>
        </w:rPr>
        <w:t xml:space="preserve">; </w:t>
      </w:r>
      <w:hyperlink w:anchor="ref-amiel_effects_2017">
        <w:r w:rsidR="004436F5" w:rsidRPr="000A7B35">
          <w:rPr>
            <w:rStyle w:val="Hyperlink"/>
            <w:rFonts w:ascii="Times New Roman" w:hAnsi="Times New Roman" w:cs="Times New Roman"/>
          </w:rPr>
          <w:t>Amiel et al. 2017</w:t>
        </w:r>
      </w:hyperlink>
      <w:r w:rsidRPr="000A7B35">
        <w:rPr>
          <w:rFonts w:ascii="Times New Roman" w:hAnsi="Times New Roman" w:cs="Times New Roman"/>
        </w:rPr>
        <w:t xml:space="preserve">; </w:t>
      </w:r>
      <w:hyperlink w:anchor="ref-dayananda_incubation_2017">
        <w:r w:rsidR="004436F5" w:rsidRPr="000A7B35">
          <w:rPr>
            <w:rStyle w:val="Hyperlink"/>
            <w:rFonts w:ascii="Times New Roman" w:hAnsi="Times New Roman" w:cs="Times New Roman"/>
          </w:rPr>
          <w:t>Dayananda and Webb 2017</w:t>
        </w:r>
      </w:hyperlink>
      <w:r w:rsidRPr="000A7B35">
        <w:rPr>
          <w:rFonts w:ascii="Times New Roman" w:hAnsi="Times New Roman" w:cs="Times New Roman"/>
        </w:rPr>
        <w:t xml:space="preserve">; </w:t>
      </w:r>
      <w:hyperlink w:anchor="ref-siviter_incubation_2017">
        <w:r w:rsidR="004436F5" w:rsidRPr="000A7B35">
          <w:rPr>
            <w:rStyle w:val="Hyperlink"/>
            <w:rFonts w:ascii="Times New Roman" w:hAnsi="Times New Roman" w:cs="Times New Roman"/>
          </w:rPr>
          <w:t>Siviter et al. 2017</w:t>
        </w:r>
      </w:hyperlink>
      <w:r w:rsidRPr="000A7B35">
        <w:rPr>
          <w:rFonts w:ascii="Times New Roman" w:hAnsi="Times New Roman" w:cs="Times New Roman"/>
        </w:rPr>
        <w:t xml:space="preserve">; </w:t>
      </w:r>
      <w:hyperlink w:anchor="ref-abayarathna_effects_2020">
        <w:r w:rsidR="004436F5" w:rsidRPr="000A7B35">
          <w:rPr>
            <w:rStyle w:val="Hyperlink"/>
            <w:rFonts w:ascii="Times New Roman" w:hAnsi="Times New Roman" w:cs="Times New Roman"/>
          </w:rPr>
          <w:t>Abayarathna and Webb 2020</w:t>
        </w:r>
      </w:hyperlink>
      <w:r w:rsidRPr="000A7B35">
        <w:rPr>
          <w:rFonts w:ascii="Times New Roman" w:hAnsi="Times New Roman" w:cs="Times New Roman"/>
        </w:rPr>
        <w:t>). Thermal effects on cognition may arise directly or indirectly through parental effects (</w:t>
      </w:r>
      <w:hyperlink w:anchor="ref-Crino_2023">
        <w:r w:rsidR="004436F5" w:rsidRPr="000A7B35">
          <w:rPr>
            <w:rStyle w:val="Hyperlink"/>
            <w:rFonts w:ascii="Times New Roman" w:hAnsi="Times New Roman" w:cs="Times New Roman"/>
          </w:rPr>
          <w:t>Crino et al. 2023</w:t>
        </w:r>
      </w:hyperlink>
      <w:r w:rsidRPr="000A7B35">
        <w:rPr>
          <w:rFonts w:ascii="Times New Roman" w:hAnsi="Times New Roman" w:cs="Times New Roman"/>
        </w:rPr>
        <w:t>). For example, temperatures outside the optimal range can trigger stress responses, leading to the release of glucocorticoids (GCs) (</w:t>
      </w:r>
      <w:hyperlink w:anchor="ref-sapolsky_how_2000">
        <w:r w:rsidR="004436F5" w:rsidRPr="000A7B35">
          <w:rPr>
            <w:rStyle w:val="Hyperlink"/>
            <w:rFonts w:ascii="Times New Roman" w:hAnsi="Times New Roman" w:cs="Times New Roman"/>
          </w:rPr>
          <w:t>Sapolsky et al. 2000</w:t>
        </w:r>
      </w:hyperlink>
      <w:r w:rsidRPr="000A7B35">
        <w:rPr>
          <w:rFonts w:ascii="Times New Roman" w:hAnsi="Times New Roman" w:cs="Times New Roman"/>
        </w:rPr>
        <w:t>), which may then be transmitted to offspring (</w:t>
      </w:r>
      <w:hyperlink w:anchor="ref-Crino_2023">
        <w:r w:rsidR="004436F5" w:rsidRPr="000A7B35">
          <w:rPr>
            <w:rStyle w:val="Hyperlink"/>
            <w:rFonts w:ascii="Times New Roman" w:hAnsi="Times New Roman" w:cs="Times New Roman"/>
          </w:rPr>
          <w:t>Crino et al. 2023</w:t>
        </w:r>
      </w:hyperlink>
      <w:r w:rsidRPr="000A7B35">
        <w:rPr>
          <w:rFonts w:ascii="Times New Roman" w:hAnsi="Times New Roman" w:cs="Times New Roman"/>
        </w:rPr>
        <w:t>). Elevated prenatal GCs can, in turn, influence cognition by altering brain function (</w:t>
      </w:r>
      <w:hyperlink w:anchor="ref-szuran_water_1994">
        <w:r w:rsidR="004436F5" w:rsidRPr="000A7B35">
          <w:rPr>
            <w:rStyle w:val="Hyperlink"/>
            <w:rFonts w:ascii="Times New Roman" w:hAnsi="Times New Roman" w:cs="Times New Roman"/>
          </w:rPr>
          <w:t>Szuran et al. 1994</w:t>
        </w:r>
      </w:hyperlink>
      <w:r w:rsidRPr="000A7B35">
        <w:rPr>
          <w:rFonts w:ascii="Times New Roman" w:hAnsi="Times New Roman" w:cs="Times New Roman"/>
        </w:rPr>
        <w:t xml:space="preserve">; </w:t>
      </w:r>
      <w:hyperlink w:anchor="ref-zhu_prenatal_2004">
        <w:r w:rsidR="004436F5" w:rsidRPr="000A7B35">
          <w:rPr>
            <w:rStyle w:val="Hyperlink"/>
            <w:rFonts w:ascii="Times New Roman" w:hAnsi="Times New Roman" w:cs="Times New Roman"/>
          </w:rPr>
          <w:t>Zhu et al. 2004</w:t>
        </w:r>
      </w:hyperlink>
      <w:r w:rsidRPr="000A7B35">
        <w:rPr>
          <w:rFonts w:ascii="Times New Roman" w:hAnsi="Times New Roman" w:cs="Times New Roman"/>
        </w:rPr>
        <w:t xml:space="preserve">; </w:t>
      </w:r>
      <w:hyperlink w:anchor="ref-crino_corticosterone_2014-learn">
        <w:r w:rsidR="004436F5" w:rsidRPr="000A7B35">
          <w:rPr>
            <w:rStyle w:val="Hyperlink"/>
            <w:rFonts w:ascii="Times New Roman" w:hAnsi="Times New Roman" w:cs="Times New Roman"/>
          </w:rPr>
          <w:t>Crino et al. 2014</w:t>
        </w:r>
      </w:hyperlink>
      <w:r w:rsidRPr="000A7B35">
        <w:rPr>
          <w:rFonts w:ascii="Times New Roman" w:hAnsi="Times New Roman" w:cs="Times New Roman"/>
        </w:rPr>
        <w:t xml:space="preserve">; </w:t>
      </w:r>
      <w:hyperlink w:anchor="ref-farrell_developmental_2015-learn">
        <w:r w:rsidR="004436F5" w:rsidRPr="000A7B35">
          <w:rPr>
            <w:rStyle w:val="Hyperlink"/>
            <w:rFonts w:ascii="Times New Roman" w:hAnsi="Times New Roman" w:cs="Times New Roman"/>
          </w:rPr>
          <w:t>Farrell et al. 2015</w:t>
        </w:r>
      </w:hyperlink>
      <w:r w:rsidRPr="000A7B35">
        <w:rPr>
          <w:rFonts w:ascii="Times New Roman" w:hAnsi="Times New Roman" w:cs="Times New Roman"/>
        </w:rPr>
        <w:t xml:space="preserve">; </w:t>
      </w:r>
      <w:hyperlink w:anchor="ref-bebus_associative_2016">
        <w:r w:rsidR="004436F5" w:rsidRPr="000A7B35">
          <w:rPr>
            <w:rStyle w:val="Hyperlink"/>
            <w:rFonts w:ascii="Times New Roman" w:hAnsi="Times New Roman" w:cs="Times New Roman"/>
          </w:rPr>
          <w:t>Bebus et al. 2016</w:t>
        </w:r>
      </w:hyperlink>
      <w:r w:rsidRPr="000A7B35">
        <w:rPr>
          <w:rFonts w:ascii="Times New Roman" w:hAnsi="Times New Roman" w:cs="Times New Roman"/>
        </w:rPr>
        <w:t xml:space="preserve">; </w:t>
      </w:r>
      <w:hyperlink w:anchor="ref-lui2017chronic">
        <w:r w:rsidR="004436F5" w:rsidRPr="000A7B35">
          <w:rPr>
            <w:rStyle w:val="Hyperlink"/>
            <w:rFonts w:ascii="Times New Roman" w:hAnsi="Times New Roman" w:cs="Times New Roman"/>
          </w:rPr>
          <w:t>Lui et al. 2017</w:t>
        </w:r>
      </w:hyperlink>
      <w:r w:rsidRPr="000A7B35">
        <w:rPr>
          <w:rFonts w:ascii="Times New Roman" w:hAnsi="Times New Roman" w:cs="Times New Roman"/>
        </w:rPr>
        <w:t xml:space="preserve">). As such, the interaction between GCs and developmental temperature may be relevant in shaping reptile cognition. Most studies on the effects of GC exposure or elevated temperatures during development focus on learning and memory, but few studies have investigated how early-life conditions can affect quantity discrimination despite its importance on animals’ lives (but see </w:t>
      </w:r>
      <w:hyperlink w:anchor="ref-vila_pouca_quantity_2019">
        <w:r w:rsidR="004436F5" w:rsidRPr="000A7B35">
          <w:rPr>
            <w:rStyle w:val="Hyperlink"/>
            <w:rFonts w:ascii="Times New Roman" w:hAnsi="Times New Roman" w:cs="Times New Roman"/>
          </w:rPr>
          <w:t>Vila Pouca et al. 2019</w:t>
        </w:r>
      </w:hyperlink>
      <w:r w:rsidRPr="000A7B35">
        <w:rPr>
          <w:rFonts w:ascii="Times New Roman" w:hAnsi="Times New Roman" w:cs="Times New Roman"/>
        </w:rPr>
        <w:t>). Furthermore, the interactive effects of prenatal GCs and temperature on cognitive abilities remain largely unexplored.</w:t>
      </w:r>
    </w:p>
    <w:p w14:paraId="2C4C804E"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Here, we investigated quantity discrimination in the common garden skink (</w:t>
      </w:r>
      <w:r w:rsidRPr="000A7B35">
        <w:rPr>
          <w:rFonts w:ascii="Times New Roman" w:hAnsi="Times New Roman" w:cs="Times New Roman"/>
          <w:i/>
          <w:iCs/>
        </w:rPr>
        <w:t>Lampropholis guichenoti</w:t>
      </w:r>
      <w:r w:rsidRPr="000A7B35">
        <w:rPr>
          <w:rFonts w:ascii="Times New Roman" w:hAnsi="Times New Roman" w:cs="Times New Roman"/>
        </w:rPr>
        <w:t xml:space="preserve">) using a spontaneous choice test where lizards were presented with different numbers of food items. In addition, we examined how prenatal corticosterone (CORT) - the main GC in reptiles - and incubation temperature can affect quantity discrimination and decision-making in foraging contexts. To do so, we manipulated CORT concentration (CORT-treated or a sham control) in </w:t>
      </w:r>
      <w:r w:rsidRPr="000A7B35">
        <w:rPr>
          <w:rFonts w:ascii="Times New Roman" w:hAnsi="Times New Roman" w:cs="Times New Roman"/>
          <w:i/>
          <w:iCs/>
        </w:rPr>
        <w:t>L. guichenoti</w:t>
      </w:r>
      <w:r w:rsidRPr="000A7B35">
        <w:rPr>
          <w:rFonts w:ascii="Times New Roman" w:hAnsi="Times New Roman" w:cs="Times New Roman"/>
        </w:rPr>
        <w:t xml:space="preserve"> eggs and incubated them under one of two temperature regimes (Cold - 23 ± 3ºC or Hot - 28 ± 3ºC) in a </w:t>
      </w:r>
      <w:r w:rsidRPr="000A7B35">
        <w:rPr>
          <w:rFonts w:ascii="Times New Roman" w:hAnsi="Times New Roman" w:cs="Times New Roman"/>
        </w:rPr>
        <w:t xml:space="preserve">2x2 factorial design. Then, we assessed numerical discrimination abilities on five tests that differed in the relative number of food items: 1 VS 4, 1 VS 3, 2 VS 4, 2 VS 3, 3 VS 4 crickets. Previous studies showed that skink species can </w:t>
      </w:r>
      <w:r w:rsidRPr="000A7B35">
        <w:rPr>
          <w:rFonts w:ascii="Times New Roman" w:hAnsi="Times New Roman" w:cs="Times New Roman"/>
        </w:rPr>
        <w:lastRenderedPageBreak/>
        <w:t>discriminate between different quantities of food using both the ANS and the OFS (</w:t>
      </w:r>
      <w:hyperlink w:anchor="ref-szabo_spontaneous_2021">
        <w:r w:rsidR="004436F5" w:rsidRPr="000A7B35">
          <w:rPr>
            <w:rStyle w:val="Hyperlink"/>
            <w:rFonts w:ascii="Times New Roman" w:hAnsi="Times New Roman" w:cs="Times New Roman"/>
          </w:rPr>
          <w:t>Szabo et al. 2021</w:t>
        </w:r>
      </w:hyperlink>
      <w:r w:rsidRPr="000A7B35">
        <w:rPr>
          <w:rFonts w:ascii="Times New Roman" w:hAnsi="Times New Roman" w:cs="Times New Roman"/>
        </w:rPr>
        <w:t xml:space="preserve">, </w:t>
      </w:r>
      <w:hyperlink w:anchor="ref-szabo2024spontaneous">
        <w:r w:rsidR="004436F5" w:rsidRPr="000A7B35">
          <w:rPr>
            <w:rStyle w:val="Hyperlink"/>
            <w:rFonts w:ascii="Times New Roman" w:hAnsi="Times New Roman" w:cs="Times New Roman"/>
          </w:rPr>
          <w:t>2024</w:t>
        </w:r>
      </w:hyperlink>
      <w:r w:rsidRPr="000A7B35">
        <w:rPr>
          <w:rFonts w:ascii="Times New Roman" w:hAnsi="Times New Roman" w:cs="Times New Roman"/>
        </w:rPr>
        <w:t xml:space="preserve">). We predicted </w:t>
      </w:r>
      <w:r w:rsidRPr="000A7B35">
        <w:rPr>
          <w:rFonts w:ascii="Times New Roman" w:hAnsi="Times New Roman" w:cs="Times New Roman"/>
          <w:i/>
          <w:iCs/>
        </w:rPr>
        <w:t>L. guichenoti</w:t>
      </w:r>
      <w:r w:rsidRPr="000A7B35">
        <w:rPr>
          <w:rFonts w:ascii="Times New Roman" w:hAnsi="Times New Roman" w:cs="Times New Roman"/>
        </w:rPr>
        <w:t xml:space="preserve"> to be able to discriminate between different numbers of crickets even when controlling by other continuous variables like total length and area (i.e. by using the OFS). However, we predicted that numerical discrimination would be affected by early-life conditions. Specifically, we hypothesized that lizards incubated at higher temperatures would outperform those incubated at lower temperatures in the numerical discrimination task (</w:t>
      </w:r>
      <w:hyperlink w:anchor="ref-amiel_hotter_2012">
        <w:r w:rsidR="004436F5" w:rsidRPr="000A7B35">
          <w:rPr>
            <w:rStyle w:val="Hyperlink"/>
            <w:rFonts w:ascii="Times New Roman" w:hAnsi="Times New Roman" w:cs="Times New Roman"/>
          </w:rPr>
          <w:t>Amiel and Shine 2012</w:t>
        </w:r>
      </w:hyperlink>
      <w:r w:rsidRPr="000A7B35">
        <w:rPr>
          <w:rFonts w:ascii="Times New Roman" w:hAnsi="Times New Roman" w:cs="Times New Roman"/>
        </w:rPr>
        <w:t xml:space="preserve">; </w:t>
      </w:r>
      <w:hyperlink w:anchor="ref-clark_colour_2014">
        <w:r w:rsidR="004436F5" w:rsidRPr="000A7B35">
          <w:rPr>
            <w:rStyle w:val="Hyperlink"/>
            <w:rFonts w:ascii="Times New Roman" w:hAnsi="Times New Roman" w:cs="Times New Roman"/>
          </w:rPr>
          <w:t>Clark et al. 2014</w:t>
        </w:r>
      </w:hyperlink>
      <w:r w:rsidRPr="000A7B35">
        <w:rPr>
          <w:rFonts w:ascii="Times New Roman" w:hAnsi="Times New Roman" w:cs="Times New Roman"/>
        </w:rPr>
        <w:t xml:space="preserve">; </w:t>
      </w:r>
      <w:hyperlink w:anchor="ref-amiel_egg_2014">
        <w:r w:rsidR="004436F5" w:rsidRPr="000A7B35">
          <w:rPr>
            <w:rStyle w:val="Hyperlink"/>
            <w:rFonts w:ascii="Times New Roman" w:hAnsi="Times New Roman" w:cs="Times New Roman"/>
          </w:rPr>
          <w:t>Amiel et al. 2014</w:t>
        </w:r>
      </w:hyperlink>
      <w:r w:rsidRPr="000A7B35">
        <w:rPr>
          <w:rFonts w:ascii="Times New Roman" w:hAnsi="Times New Roman" w:cs="Times New Roman"/>
        </w:rPr>
        <w:t xml:space="preserve">; </w:t>
      </w:r>
      <w:hyperlink w:anchor="ref-amiel_effects_2017">
        <w:r w:rsidR="004436F5" w:rsidRPr="000A7B35">
          <w:rPr>
            <w:rStyle w:val="Hyperlink"/>
            <w:rFonts w:ascii="Times New Roman" w:hAnsi="Times New Roman" w:cs="Times New Roman"/>
          </w:rPr>
          <w:t>Amiel et al. 2017</w:t>
        </w:r>
      </w:hyperlink>
      <w:r w:rsidRPr="000A7B35">
        <w:rPr>
          <w:rFonts w:ascii="Times New Roman" w:hAnsi="Times New Roman" w:cs="Times New Roman"/>
        </w:rPr>
        <w:t xml:space="preserve">; </w:t>
      </w:r>
      <w:hyperlink w:anchor="ref-vila_pouca_quantity_2019">
        <w:r w:rsidR="004436F5" w:rsidRPr="000A7B35">
          <w:rPr>
            <w:rStyle w:val="Hyperlink"/>
            <w:rFonts w:ascii="Times New Roman" w:hAnsi="Times New Roman" w:cs="Times New Roman"/>
          </w:rPr>
          <w:t>Vila Pouca et al. 2019</w:t>
        </w:r>
      </w:hyperlink>
      <w:r w:rsidRPr="000A7B35">
        <w:rPr>
          <w:rFonts w:ascii="Times New Roman" w:hAnsi="Times New Roman" w:cs="Times New Roman"/>
        </w:rPr>
        <w:t>). Furthermore, we predicted that increased CORT levels would impair numerical discrimination (</w:t>
      </w:r>
      <w:hyperlink w:anchor="ref-szuran_water_1994">
        <w:r w:rsidR="004436F5" w:rsidRPr="000A7B35">
          <w:rPr>
            <w:rStyle w:val="Hyperlink"/>
            <w:rFonts w:ascii="Times New Roman" w:hAnsi="Times New Roman" w:cs="Times New Roman"/>
          </w:rPr>
          <w:t>Szuran et al. 1994</w:t>
        </w:r>
      </w:hyperlink>
      <w:r w:rsidRPr="000A7B35">
        <w:rPr>
          <w:rFonts w:ascii="Times New Roman" w:hAnsi="Times New Roman" w:cs="Times New Roman"/>
        </w:rPr>
        <w:t xml:space="preserve">; </w:t>
      </w:r>
      <w:hyperlink w:anchor="ref-zhu_prenatal_2004">
        <w:r w:rsidR="004436F5" w:rsidRPr="000A7B35">
          <w:rPr>
            <w:rStyle w:val="Hyperlink"/>
            <w:rFonts w:ascii="Times New Roman" w:hAnsi="Times New Roman" w:cs="Times New Roman"/>
          </w:rPr>
          <w:t>Zhu et al. 2004</w:t>
        </w:r>
      </w:hyperlink>
      <w:r w:rsidRPr="000A7B35">
        <w:rPr>
          <w:rFonts w:ascii="Times New Roman" w:hAnsi="Times New Roman" w:cs="Times New Roman"/>
        </w:rPr>
        <w:t>), with more pronounced effects at lower temperatures.</w:t>
      </w:r>
    </w:p>
    <w:p w14:paraId="2C4C804F" w14:textId="77777777" w:rsidR="004436F5" w:rsidRPr="008C2CDD" w:rsidRDefault="006C531E" w:rsidP="000A7B35">
      <w:pPr>
        <w:pStyle w:val="Heading2"/>
        <w:spacing w:line="480" w:lineRule="auto"/>
        <w:rPr>
          <w:rFonts w:ascii="Times New Roman" w:hAnsi="Times New Roman" w:cs="Times New Roman"/>
          <w:color w:val="000000" w:themeColor="text1"/>
          <w:sz w:val="24"/>
          <w:szCs w:val="24"/>
        </w:rPr>
      </w:pPr>
      <w:bookmarkStart w:id="3" w:name="methods"/>
      <w:bookmarkEnd w:id="2"/>
      <w:r w:rsidRPr="008C2CDD">
        <w:rPr>
          <w:rFonts w:ascii="Times New Roman" w:hAnsi="Times New Roman" w:cs="Times New Roman"/>
          <w:color w:val="000000" w:themeColor="text1"/>
          <w:sz w:val="24"/>
          <w:szCs w:val="24"/>
        </w:rPr>
        <w:t>Methods</w:t>
      </w:r>
    </w:p>
    <w:p w14:paraId="2C4C8050" w14:textId="77777777" w:rsidR="004436F5" w:rsidRPr="008C2CDD" w:rsidRDefault="006C531E" w:rsidP="000A7B35">
      <w:pPr>
        <w:pStyle w:val="Heading4"/>
        <w:spacing w:line="480" w:lineRule="auto"/>
        <w:rPr>
          <w:rFonts w:ascii="Times New Roman" w:hAnsi="Times New Roman" w:cs="Times New Roman"/>
          <w:color w:val="000000" w:themeColor="text1"/>
        </w:rPr>
      </w:pPr>
      <w:bookmarkStart w:id="4" w:name="animal-husbandry"/>
      <w:r w:rsidRPr="008C2CDD">
        <w:rPr>
          <w:rFonts w:ascii="Times New Roman" w:hAnsi="Times New Roman" w:cs="Times New Roman"/>
          <w:color w:val="000000" w:themeColor="text1"/>
        </w:rPr>
        <w:t>Animal husbandry</w:t>
      </w:r>
    </w:p>
    <w:p w14:paraId="2C4C8051" w14:textId="77777777"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i/>
          <w:iCs/>
        </w:rPr>
        <w:t>Breeding colony</w:t>
      </w:r>
      <w:r w:rsidRPr="000A7B35">
        <w:rPr>
          <w:rFonts w:ascii="Times New Roman" w:hAnsi="Times New Roman" w:cs="Times New Roman"/>
        </w:rPr>
        <w:t xml:space="preserve"> – The lizards tested in our experiment came from a breeding colony established in the lab in 2019. The colony consisted of approximately 180 adults of </w:t>
      </w:r>
      <w:r w:rsidRPr="000A7B35">
        <w:rPr>
          <w:rFonts w:ascii="Times New Roman" w:hAnsi="Times New Roman" w:cs="Times New Roman"/>
          <w:i/>
          <w:iCs/>
        </w:rPr>
        <w:t>L. guichenoti</w:t>
      </w:r>
      <w:r w:rsidRPr="000A7B35">
        <w:rPr>
          <w:rFonts w:ascii="Times New Roman" w:hAnsi="Times New Roman" w:cs="Times New Roman"/>
        </w:rPr>
        <w:t xml:space="preserve"> housed in communal containers (41.5 L x 30.5 W x 21 H cm) with six lizards (2 males and 4 females) per enclosure. Enclosures were provided with non-stick matting, shelter, and several small water dishes filled daily, and lizards were fed mid-size crickets (</w:t>
      </w:r>
      <w:r w:rsidRPr="000A7B35">
        <w:rPr>
          <w:rFonts w:ascii="Times New Roman" w:hAnsi="Times New Roman" w:cs="Times New Roman"/>
          <w:i/>
          <w:iCs/>
        </w:rPr>
        <w:t>Acheta domestica</w:t>
      </w:r>
      <w:r w:rsidRPr="000A7B35">
        <w:rPr>
          <w:rFonts w:ascii="Times New Roman" w:hAnsi="Times New Roman" w:cs="Times New Roman"/>
        </w:rPr>
        <w:t>) three days a week. Crickets were dusted with calcium weekly and multivi</w:t>
      </w:r>
      <w:r w:rsidRPr="000A7B35">
        <w:rPr>
          <w:rFonts w:ascii="Times New Roman" w:hAnsi="Times New Roman" w:cs="Times New Roman"/>
        </w:rPr>
        <w:t>tamins and calcium biweekly. Room temperatures were set to 22-24ºC, but to ensure a temperature gradient, we employed a heat chord and a heat lamp following a 12 h light:12 h dark cycle, keeping the warm side of enclosures at 32-34ºC.</w:t>
      </w:r>
    </w:p>
    <w:p w14:paraId="2C4C8052"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i/>
          <w:iCs/>
        </w:rPr>
        <w:lastRenderedPageBreak/>
        <w:t>Egg collection and incubation</w:t>
      </w:r>
      <w:r w:rsidRPr="000A7B35">
        <w:rPr>
          <w:rFonts w:ascii="Times New Roman" w:hAnsi="Times New Roman" w:cs="Times New Roman"/>
        </w:rPr>
        <w:t xml:space="preserve"> – Between mid-October 2023 to the end of February 2024, we placed small boxes (12.5 L x 8.3 W x 5 H cm) containing vermiculite on one side of the communal enclosures (see above) to provide females with a place to lay the eggs. We checked for eggs in the boxes three days a week. Egg length and width were measured with digital calipers to the nearest mm (± 0.1 mm), while mass was recorded with a digital scale (OHAUS, Model spx123) to the nearest g (± 0.001 g). Eggs were assigned a clutch number and an indivi</w:t>
      </w:r>
      <w:r w:rsidRPr="000A7B35">
        <w:rPr>
          <w:rFonts w:ascii="Times New Roman" w:hAnsi="Times New Roman" w:cs="Times New Roman"/>
        </w:rPr>
        <w:t xml:space="preserve">dual identity. Then, we treated eggs with CORT or a vehicle control (see </w:t>
      </w:r>
      <w:r w:rsidRPr="000A7B35">
        <w:rPr>
          <w:rFonts w:ascii="Times New Roman" w:hAnsi="Times New Roman" w:cs="Times New Roman"/>
          <w:i/>
          <w:iCs/>
        </w:rPr>
        <w:t>Manipulating Early Thermal and CORT Environments</w:t>
      </w:r>
      <w:r w:rsidRPr="000A7B35">
        <w:rPr>
          <w:rFonts w:ascii="Times New Roman" w:hAnsi="Times New Roman" w:cs="Times New Roman"/>
        </w:rPr>
        <w:t xml:space="preserve"> details below) and placed them in individual cups (80 mL) with moist vermiculite (12 g water to 4 g vermiculite). We covered the cups with plastic wrap to retain moisture and left the eggs in incubators (LATWIT 2X5D-R1160) programmed to two different thermal regimes (see </w:t>
      </w:r>
      <w:r w:rsidRPr="000A7B35">
        <w:rPr>
          <w:rFonts w:ascii="Times New Roman" w:hAnsi="Times New Roman" w:cs="Times New Roman"/>
          <w:i/>
          <w:iCs/>
        </w:rPr>
        <w:t>Manipulating Early Thermal and CORT Environments</w:t>
      </w:r>
      <w:r w:rsidRPr="000A7B35">
        <w:rPr>
          <w:rFonts w:ascii="Times New Roman" w:hAnsi="Times New Roman" w:cs="Times New Roman"/>
        </w:rPr>
        <w:t xml:space="preserve"> details below) until hatching. Incubators were checked for the presen</w:t>
      </w:r>
      <w:r w:rsidRPr="000A7B35">
        <w:rPr>
          <w:rFonts w:ascii="Times New Roman" w:hAnsi="Times New Roman" w:cs="Times New Roman"/>
        </w:rPr>
        <w:t>ce of hatchlings three times a week.</w:t>
      </w:r>
    </w:p>
    <w:p w14:paraId="2C4C8053"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i/>
          <w:iCs/>
        </w:rPr>
        <w:t>Hatchlings</w:t>
      </w:r>
      <w:r w:rsidRPr="000A7B35">
        <w:rPr>
          <w:rFonts w:ascii="Times New Roman" w:hAnsi="Times New Roman" w:cs="Times New Roman"/>
        </w:rPr>
        <w:t xml:space="preserve"> – Immediately after hatching, we measured snout-vent length (SVL) and tail length (TL) with a ruler to the nearest mm (± 0.1 mm), and mass using a digital scale (OHAUS, Model spx123) to the nearest g (± 0.001 g). Hatchlings were then placed in individual enclosures (18.7L x 13.2W x 6.3H cm) with non-stick matting and a small water dish. During this period, they were given water daily and received 3-6 small </w:t>
      </w:r>
      <w:r w:rsidRPr="000A7B35">
        <w:rPr>
          <w:rFonts w:ascii="Times New Roman" w:hAnsi="Times New Roman" w:cs="Times New Roman"/>
          <w:i/>
          <w:iCs/>
        </w:rPr>
        <w:t>A. domestica</w:t>
      </w:r>
      <w:r w:rsidRPr="000A7B35">
        <w:rPr>
          <w:rFonts w:ascii="Times New Roman" w:hAnsi="Times New Roman" w:cs="Times New Roman"/>
        </w:rPr>
        <w:t xml:space="preserve"> crickets three times a week. All care otherwise follows similar protocols to adults (see</w:t>
      </w:r>
      <w:r w:rsidRPr="000A7B35">
        <w:rPr>
          <w:rFonts w:ascii="Times New Roman" w:hAnsi="Times New Roman" w:cs="Times New Roman"/>
        </w:rPr>
        <w:t xml:space="preserve"> above).</w:t>
      </w:r>
    </w:p>
    <w:p w14:paraId="2C4C8054" w14:textId="77777777" w:rsidR="004436F5" w:rsidRPr="008C2CDD" w:rsidRDefault="006C531E" w:rsidP="000A7B35">
      <w:pPr>
        <w:pStyle w:val="Heading4"/>
        <w:spacing w:line="480" w:lineRule="auto"/>
        <w:rPr>
          <w:rFonts w:ascii="Times New Roman" w:hAnsi="Times New Roman" w:cs="Times New Roman"/>
          <w:color w:val="000000" w:themeColor="text1"/>
        </w:rPr>
      </w:pPr>
      <w:bookmarkStart w:id="5" w:name="X5a274fa4cacecb585d7c5e60344fa6f16959ba1"/>
      <w:bookmarkEnd w:id="4"/>
      <w:r w:rsidRPr="008C2CDD">
        <w:rPr>
          <w:rFonts w:ascii="Times New Roman" w:hAnsi="Times New Roman" w:cs="Times New Roman"/>
          <w:color w:val="000000" w:themeColor="text1"/>
        </w:rPr>
        <w:t>Manipulating Early Thermal and CORT Environments</w:t>
      </w:r>
    </w:p>
    <w:p w14:paraId="2C4C8055" w14:textId="77777777"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rPr>
        <w:t>We manipulated CORT concentration in eggs and incubated them under one of two temperature regimes (Cold - 23 ± 3 ºC or Hot - 28 ± 3 ºC) in a 2x2 factorial design (</w:t>
      </w:r>
      <w:hyperlink w:anchor="fig-Methods">
        <w:r w:rsidR="004436F5" w:rsidRPr="000A7B35">
          <w:rPr>
            <w:rStyle w:val="Hyperlink"/>
            <w:rFonts w:ascii="Times New Roman" w:hAnsi="Times New Roman" w:cs="Times New Roman"/>
          </w:rPr>
          <w:t>Fig. 1</w:t>
        </w:r>
      </w:hyperlink>
      <w:r w:rsidRPr="000A7B35">
        <w:rPr>
          <w:rFonts w:ascii="Times New Roman" w:hAnsi="Times New Roman" w:cs="Times New Roman"/>
        </w:rPr>
        <w:t xml:space="preserve"> A). Eggs were </w:t>
      </w:r>
      <w:r w:rsidRPr="000A7B35">
        <w:rPr>
          <w:rFonts w:ascii="Times New Roman" w:hAnsi="Times New Roman" w:cs="Times New Roman"/>
        </w:rPr>
        <w:lastRenderedPageBreak/>
        <w:t xml:space="preserve">allocated to one of two developmental stress treatments: CORT-treated eggs were topically supplied with 5 µL of a CORT solution (10 pg/mL). Control treatment eggs received an equal volume of 100% Ethanol. Corticosterone treatments were made by dissolving crystalline corticosterone (Sigma, Cat. No. C2505) in 100% ethanol. based on previous studies, we selected doses where CORT treatment increased mean yolk CORT levels ~3.7x higher than control eggs in </w:t>
      </w:r>
      <w:r w:rsidRPr="000A7B35">
        <w:rPr>
          <w:rFonts w:ascii="Times New Roman" w:hAnsi="Times New Roman" w:cs="Times New Roman"/>
          <w:i/>
          <w:iCs/>
        </w:rPr>
        <w:t>Lampropholis delicata</w:t>
      </w:r>
      <w:r w:rsidRPr="000A7B35">
        <w:rPr>
          <w:rFonts w:ascii="Times New Roman" w:hAnsi="Times New Roman" w:cs="Times New Roman"/>
        </w:rPr>
        <w:t xml:space="preserve"> (</w:t>
      </w:r>
      <w:hyperlink w:anchor="ref-crino2024eggs">
        <w:r w:rsidR="004436F5" w:rsidRPr="000A7B35">
          <w:rPr>
            <w:rStyle w:val="Hyperlink"/>
            <w:rFonts w:ascii="Times New Roman" w:hAnsi="Times New Roman" w:cs="Times New Roman"/>
          </w:rPr>
          <w:t>Crino et al. 2024</w:t>
        </w:r>
      </w:hyperlink>
      <w:r w:rsidRPr="000A7B35">
        <w:rPr>
          <w:rFonts w:ascii="Times New Roman" w:hAnsi="Times New Roman" w:cs="Times New Roman"/>
        </w:rPr>
        <w:t xml:space="preserve">). Then, eggs were incubated in one of the two previously mentioned temperature regimes (Cold or </w:t>
      </w:r>
      <w:r w:rsidRPr="000A7B35">
        <w:rPr>
          <w:rFonts w:ascii="Times New Roman" w:hAnsi="Times New Roman" w:cs="Times New Roman"/>
        </w:rPr>
        <w:t>Hot) until hatching. These temperatures represent the upper and lower limits of the natural incubation temperatures for this species (</w:t>
      </w:r>
      <w:hyperlink w:anchor="ref-qualls2000post">
        <w:r w:rsidR="004436F5" w:rsidRPr="000A7B35">
          <w:rPr>
            <w:rStyle w:val="Hyperlink"/>
            <w:rFonts w:ascii="Times New Roman" w:hAnsi="Times New Roman" w:cs="Times New Roman"/>
          </w:rPr>
          <w:t>Qualls and Shine 2000</w:t>
        </w:r>
      </w:hyperlink>
      <w:r w:rsidRPr="000A7B35">
        <w:rPr>
          <w:rFonts w:ascii="Times New Roman" w:hAnsi="Times New Roman" w:cs="Times New Roman"/>
        </w:rPr>
        <w:t>).</w:t>
      </w:r>
    </w:p>
    <w:p w14:paraId="2C4C8056"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The number of eggs per clutch assigned to each hormone and temperature treatment was counterbalanced in a partial split-clutch design. At least one egg per clutch was allocated to each treatment, and the remaining eggs were randomly assigned to one of the treatments. When we found less than four eggs in a clutch, we assigned each egg randomly to one of the treatments.</w:t>
      </w:r>
    </w:p>
    <w:p w14:paraId="2C4C8057" w14:textId="77777777" w:rsidR="004436F5" w:rsidRPr="008C2CDD" w:rsidRDefault="006C531E" w:rsidP="000A7B35">
      <w:pPr>
        <w:pStyle w:val="Heading4"/>
        <w:spacing w:line="480" w:lineRule="auto"/>
        <w:rPr>
          <w:rFonts w:ascii="Times New Roman" w:hAnsi="Times New Roman" w:cs="Times New Roman"/>
          <w:color w:val="000000" w:themeColor="text1"/>
        </w:rPr>
      </w:pPr>
      <w:bookmarkStart w:id="6" w:name="numerical-discrimination-task"/>
      <w:bookmarkEnd w:id="5"/>
      <w:r w:rsidRPr="008C2CDD">
        <w:rPr>
          <w:rFonts w:ascii="Times New Roman" w:hAnsi="Times New Roman" w:cs="Times New Roman"/>
          <w:color w:val="000000" w:themeColor="text1"/>
        </w:rPr>
        <w:t>Numerical discrimination task</w:t>
      </w:r>
    </w:p>
    <w:p w14:paraId="2C4C8058" w14:textId="77777777"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rPr>
        <w:t>Lizards were acclimatised to the experimental arenas for two weeks before starting the numerical discrimination task (see below). The arenas were individual medium-size (41 L x 29.7 W x 22 H cm) plastic containers provided with a shelter (9 L x 6 W x 1.5 H cm) on one of the sides and a water dish in the center (</w:t>
      </w:r>
      <w:hyperlink w:anchor="fig-Methods">
        <w:r w:rsidR="004436F5" w:rsidRPr="000A7B35">
          <w:rPr>
            <w:rStyle w:val="Hyperlink"/>
            <w:rFonts w:ascii="Times New Roman" w:hAnsi="Times New Roman" w:cs="Times New Roman"/>
          </w:rPr>
          <w:t>Fig. 1</w:t>
        </w:r>
      </w:hyperlink>
      <w:r w:rsidRPr="000A7B35">
        <w:rPr>
          <w:rFonts w:ascii="Times New Roman" w:hAnsi="Times New Roman" w:cs="Times New Roman"/>
        </w:rPr>
        <w:t xml:space="preserve"> B). Arenas were placed on seven different racks located in two experimental rooms. Each rack was associated with its own CCTV system (device model DVR-HP210475), allowing us to record lizards’ behaviour during the experiment. Despite the conditions in the experimental rooms being the same as in the colony room, we counterbalanced the number of lizards per treatment in each rack to control for any potential effects of the room </w:t>
      </w:r>
      <w:r w:rsidRPr="000A7B35">
        <w:rPr>
          <w:rFonts w:ascii="Times New Roman" w:hAnsi="Times New Roman" w:cs="Times New Roman"/>
        </w:rPr>
        <w:lastRenderedPageBreak/>
        <w:t xml:space="preserve">or the position of the lizard in the rack. During acclimatisation and throughout </w:t>
      </w:r>
      <w:r w:rsidRPr="000A7B35">
        <w:rPr>
          <w:rFonts w:ascii="Times New Roman" w:hAnsi="Times New Roman" w:cs="Times New Roman"/>
        </w:rPr>
        <w:t xml:space="preserve">the experiment, lizards were fed only one cricket daily, dusted with calcium and multivitamins (see protocol below), and water was supplied </w:t>
      </w:r>
      <w:r w:rsidRPr="000A7B35">
        <w:rPr>
          <w:rFonts w:ascii="Times New Roman" w:hAnsi="Times New Roman" w:cs="Times New Roman"/>
          <w:i/>
          <w:iCs/>
        </w:rPr>
        <w:t>ad libitum</w:t>
      </w:r>
      <w:r w:rsidRPr="000A7B35">
        <w:rPr>
          <w:rFonts w:ascii="Times New Roman" w:hAnsi="Times New Roman" w:cs="Times New Roman"/>
        </w:rPr>
        <w:t>. The temperature of both rooms was set to 22-24ºC, but we also provided a temperature gradient (24-32°C) using a heat cord along the center of the arena and heat lamps in a 12 h light: 12 h dark cycle.</w:t>
      </w:r>
    </w:p>
    <w:p w14:paraId="2C4C8059"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 xml:space="preserve">The numerical discrimination test consisted of a series of two-choice trials where lizards were presented with different numbers of food items. Each choice was placed on one of the two lateral platforms of a white 3D printed device (see </w:t>
      </w:r>
      <w:hyperlink w:anchor="fig-Methods">
        <w:r w:rsidR="004436F5" w:rsidRPr="000A7B35">
          <w:rPr>
            <w:rStyle w:val="Hyperlink"/>
            <w:rFonts w:ascii="Times New Roman" w:hAnsi="Times New Roman" w:cs="Times New Roman"/>
          </w:rPr>
          <w:t>Fig. 1</w:t>
        </w:r>
      </w:hyperlink>
      <w:r w:rsidRPr="000A7B35">
        <w:rPr>
          <w:rFonts w:ascii="Times New Roman" w:hAnsi="Times New Roman" w:cs="Times New Roman"/>
        </w:rPr>
        <w:t xml:space="preserve"> B, C) and then covered with a transparent Petri dish to prevent the lizard from obtaining the food. We performed five tests that differed in the ratio between both choices of crickets. Specifically, we compared: 1 VS 4, 1 VS 3, 2 VS 4, 2 VS 3, 3 VS 4 crickets. Each numerical test was made only one per lizard. The food consisted of small thawed frozen crickets (</w:t>
      </w:r>
      <w:r w:rsidRPr="000A7B35">
        <w:rPr>
          <w:rFonts w:ascii="Times New Roman" w:hAnsi="Times New Roman" w:cs="Times New Roman"/>
          <w:i/>
          <w:iCs/>
        </w:rPr>
        <w:t>A. domestica</w:t>
      </w:r>
      <w:r w:rsidRPr="000A7B35">
        <w:rPr>
          <w:rFonts w:ascii="Times New Roman" w:hAnsi="Times New Roman" w:cs="Times New Roman"/>
        </w:rPr>
        <w:t>) that were dusted with calcium and multivitamins. We decided to use thawed frozen crickets to avoid movement that would affect lizard b</w:t>
      </w:r>
      <w:r w:rsidRPr="000A7B35">
        <w:rPr>
          <w:rFonts w:ascii="Times New Roman" w:hAnsi="Times New Roman" w:cs="Times New Roman"/>
        </w:rPr>
        <w:t>ehaviour (</w:t>
      </w:r>
      <w:hyperlink w:anchor="ref-cooper2024tell">
        <w:r w:rsidR="004436F5" w:rsidRPr="000A7B35">
          <w:rPr>
            <w:rStyle w:val="Hyperlink"/>
            <w:rFonts w:ascii="Times New Roman" w:hAnsi="Times New Roman" w:cs="Times New Roman"/>
          </w:rPr>
          <w:t>Cooper et al. 2024</w:t>
        </w:r>
      </w:hyperlink>
      <w:r w:rsidRPr="000A7B35">
        <w:rPr>
          <w:rFonts w:ascii="Times New Roman" w:hAnsi="Times New Roman" w:cs="Times New Roman"/>
        </w:rPr>
        <w:t>). Lizards were habituated to eating thawed frozen crickets for one month before the experiments.</w:t>
      </w:r>
    </w:p>
    <w:p w14:paraId="2C4C805A"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 xml:space="preserve">The crickets used during the experiment were all the same size, but to control for some continuous traits, we changed the orientation of the crickets as illustrated in </w:t>
      </w:r>
      <w:hyperlink w:anchor="fig-Methods">
        <w:r w:rsidR="004436F5" w:rsidRPr="000A7B35">
          <w:rPr>
            <w:rStyle w:val="Hyperlink"/>
            <w:rFonts w:ascii="Times New Roman" w:hAnsi="Times New Roman" w:cs="Times New Roman"/>
          </w:rPr>
          <w:t>Fig. 1</w:t>
        </w:r>
      </w:hyperlink>
      <w:r w:rsidRPr="000A7B35">
        <w:rPr>
          <w:rFonts w:ascii="Times New Roman" w:hAnsi="Times New Roman" w:cs="Times New Roman"/>
        </w:rPr>
        <w:t xml:space="preserve"> D. This method was intended to control for length and total area (see </w:t>
      </w:r>
      <w:hyperlink w:anchor="ref-stancher2015numerical">
        <w:r w:rsidR="004436F5" w:rsidRPr="000A7B35">
          <w:rPr>
            <w:rStyle w:val="Hyperlink"/>
            <w:rFonts w:ascii="Times New Roman" w:hAnsi="Times New Roman" w:cs="Times New Roman"/>
          </w:rPr>
          <w:t>Stancher et al. 2015</w:t>
        </w:r>
      </w:hyperlink>
      <w:r w:rsidRPr="000A7B35">
        <w:rPr>
          <w:rFonts w:ascii="Times New Roman" w:hAnsi="Times New Roman" w:cs="Times New Roman"/>
        </w:rPr>
        <w:t xml:space="preserve">). We tested if the length occupied by the crickets was similar in both choices (see </w:t>
      </w:r>
      <w:r w:rsidRPr="000A7B35">
        <w:rPr>
          <w:rFonts w:ascii="Times New Roman" w:hAnsi="Times New Roman" w:cs="Times New Roman"/>
          <w:i/>
          <w:iCs/>
        </w:rPr>
        <w:t>Supplementary Material: Control of size in both options</w:t>
      </w:r>
      <w:r w:rsidRPr="000A7B35">
        <w:rPr>
          <w:rFonts w:ascii="Times New Roman" w:hAnsi="Times New Roman" w:cs="Times New Roman"/>
        </w:rPr>
        <w:t>). Our results showed that except for the 1 VS 4 and 1 VS 3 tests, the difference in length between both choices was not different from zero. As such, discrimination between both choices in the rest of the tests (2 VS 4, 2 VS 3, 3 VS 4 crickets) would be produced by the OFS, not the ANS (</w:t>
      </w:r>
      <w:hyperlink w:anchor="ref-agrillo2014spontaneous">
        <w:r w:rsidR="004436F5" w:rsidRPr="000A7B35">
          <w:rPr>
            <w:rStyle w:val="Hyperlink"/>
            <w:rFonts w:ascii="Times New Roman" w:hAnsi="Times New Roman" w:cs="Times New Roman"/>
          </w:rPr>
          <w:t>Agrillo and Bisazza 2014</w:t>
        </w:r>
      </w:hyperlink>
      <w:r w:rsidRPr="000A7B35">
        <w:rPr>
          <w:rFonts w:ascii="Times New Roman" w:hAnsi="Times New Roman" w:cs="Times New Roman"/>
        </w:rPr>
        <w:t xml:space="preserve">). In addition, after the </w:t>
      </w:r>
      <w:r w:rsidRPr="000A7B35">
        <w:rPr>
          <w:rFonts w:ascii="Times New Roman" w:hAnsi="Times New Roman" w:cs="Times New Roman"/>
        </w:rPr>
        <w:lastRenderedPageBreak/>
        <w:t xml:space="preserve">experiments, we conducted another set of trials to test whether the orientation of the crickets could affect lizards’ choice, but we found no effect of orientation (see </w:t>
      </w:r>
      <w:r w:rsidRPr="000A7B35">
        <w:rPr>
          <w:rFonts w:ascii="Times New Roman" w:hAnsi="Times New Roman" w:cs="Times New Roman"/>
          <w:i/>
          <w:iCs/>
        </w:rPr>
        <w:t>Supplementary Material: Prey orientation test</w:t>
      </w:r>
      <w:r w:rsidRPr="000A7B35">
        <w:rPr>
          <w:rFonts w:ascii="Times New Roman" w:hAnsi="Times New Roman" w:cs="Times New Roman"/>
        </w:rPr>
        <w:t>).</w:t>
      </w:r>
    </w:p>
    <w:p w14:paraId="2C4C805B"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To habituate lizards to the experimental conditions, frozen crickets were placed on top of one of the platforms and Petri dishes during each feeding for two weeks prior to experimental trials. The side where the food was placed was changed every day to avoid any side bias during the trials. However, to further control for side biases, the higher number of crickets was randomly placed on the right or the left platform. We also counterbalanced the number of individuals per treatment tested in the same type of</w:t>
      </w:r>
      <w:r w:rsidRPr="000A7B35">
        <w:rPr>
          <w:rFonts w:ascii="Times New Roman" w:hAnsi="Times New Roman" w:cs="Times New Roman"/>
        </w:rPr>
        <w:t xml:space="preserve"> trial each day.</w:t>
      </w:r>
    </w:p>
    <w:tbl>
      <w:tblPr>
        <w:tblStyle w:val="Table"/>
        <w:tblW w:w="5000" w:type="pct"/>
        <w:tblLook w:val="0000" w:firstRow="0" w:lastRow="0" w:firstColumn="0" w:lastColumn="0" w:noHBand="0" w:noVBand="0"/>
      </w:tblPr>
      <w:tblGrid>
        <w:gridCol w:w="9576"/>
      </w:tblGrid>
      <w:tr w:rsidR="004436F5" w:rsidRPr="000A7B35" w14:paraId="2C4C805E" w14:textId="77777777">
        <w:tc>
          <w:tcPr>
            <w:tcW w:w="0" w:type="auto"/>
          </w:tcPr>
          <w:p w14:paraId="2C4C805C" w14:textId="77777777" w:rsidR="004436F5" w:rsidRPr="000A7B35" w:rsidRDefault="006C531E" w:rsidP="000A7B35">
            <w:pPr>
              <w:spacing w:line="480" w:lineRule="auto"/>
              <w:jc w:val="center"/>
              <w:rPr>
                <w:rFonts w:ascii="Times New Roman" w:hAnsi="Times New Roman" w:cs="Times New Roman"/>
              </w:rPr>
            </w:pPr>
            <w:bookmarkStart w:id="7" w:name="fig-Methods"/>
            <w:r w:rsidRPr="000A7B35">
              <w:rPr>
                <w:rFonts w:ascii="Times New Roman" w:hAnsi="Times New Roman" w:cs="Times New Roman"/>
                <w:noProof/>
              </w:rPr>
              <w:lastRenderedPageBreak/>
              <w:drawing>
                <wp:inline distT="0" distB="0" distL="0" distR="0" wp14:anchorId="2C4C85FC" wp14:editId="2C4C85FD">
                  <wp:extent cx="5334000" cy="567680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Others/NUMDIS_FIG_1.pdf"/>
                          <pic:cNvPicPr>
                            <a:picLocks noChangeAspect="1" noChangeArrowheads="1"/>
                          </pic:cNvPicPr>
                        </pic:nvPicPr>
                        <pic:blipFill>
                          <a:blip r:embed="rId7"/>
                          <a:stretch>
                            <a:fillRect/>
                          </a:stretch>
                        </pic:blipFill>
                        <pic:spPr bwMode="auto">
                          <a:xfrm>
                            <a:off x="0" y="0"/>
                            <a:ext cx="5334000" cy="5676802"/>
                          </a:xfrm>
                          <a:prstGeom prst="rect">
                            <a:avLst/>
                          </a:prstGeom>
                          <a:noFill/>
                          <a:ln w="9525">
                            <a:noFill/>
                            <a:headEnd/>
                            <a:tailEnd/>
                          </a:ln>
                        </pic:spPr>
                      </pic:pic>
                    </a:graphicData>
                  </a:graphic>
                </wp:inline>
              </w:drawing>
            </w:r>
          </w:p>
          <w:p w14:paraId="2C4C805D" w14:textId="77777777" w:rsidR="004436F5" w:rsidRPr="006C531E" w:rsidRDefault="006C531E" w:rsidP="000A7B35">
            <w:pPr>
              <w:pStyle w:val="ImageCaption"/>
              <w:spacing w:before="200" w:line="480" w:lineRule="auto"/>
              <w:rPr>
                <w:rFonts w:ascii="Times New Roman" w:hAnsi="Times New Roman" w:cs="Times New Roman"/>
                <w:i w:val="0"/>
                <w:iCs/>
              </w:rPr>
            </w:pPr>
            <w:r w:rsidRPr="006C531E">
              <w:rPr>
                <w:rFonts w:ascii="Times New Roman" w:hAnsi="Times New Roman" w:cs="Times New Roman"/>
                <w:i w:val="0"/>
                <w:iCs/>
              </w:rPr>
              <w:t>Fig 1— Experimental design. Panel (</w:t>
            </w:r>
            <w:r w:rsidRPr="006C531E">
              <w:rPr>
                <w:rFonts w:ascii="Times New Roman" w:hAnsi="Times New Roman" w:cs="Times New Roman"/>
                <w:b/>
                <w:bCs/>
                <w:i w:val="0"/>
                <w:iCs/>
              </w:rPr>
              <w:t>A</w:t>
            </w:r>
            <w:r w:rsidRPr="006C531E">
              <w:rPr>
                <w:rFonts w:ascii="Times New Roman" w:hAnsi="Times New Roman" w:cs="Times New Roman"/>
                <w:i w:val="0"/>
                <w:iCs/>
              </w:rPr>
              <w:t>) shows the early environment manipulation procedures. (</w:t>
            </w:r>
            <w:r w:rsidRPr="006C531E">
              <w:rPr>
                <w:rFonts w:ascii="Times New Roman" w:hAnsi="Times New Roman" w:cs="Times New Roman"/>
                <w:b/>
                <w:bCs/>
                <w:i w:val="0"/>
                <w:iCs/>
              </w:rPr>
              <w:t>B</w:t>
            </w:r>
            <w:r w:rsidRPr="006C531E">
              <w:rPr>
                <w:rFonts w:ascii="Times New Roman" w:hAnsi="Times New Roman" w:cs="Times New Roman"/>
                <w:i w:val="0"/>
                <w:iCs/>
              </w:rPr>
              <w:t>) illustrates the arena where the tests were performed, while panel (</w:t>
            </w:r>
            <w:r w:rsidRPr="006C531E">
              <w:rPr>
                <w:rFonts w:ascii="Times New Roman" w:hAnsi="Times New Roman" w:cs="Times New Roman"/>
                <w:b/>
                <w:bCs/>
                <w:i w:val="0"/>
                <w:iCs/>
              </w:rPr>
              <w:t>C</w:t>
            </w:r>
            <w:r w:rsidRPr="006C531E">
              <w:rPr>
                <w:rFonts w:ascii="Times New Roman" w:hAnsi="Times New Roman" w:cs="Times New Roman"/>
                <w:i w:val="0"/>
                <w:iCs/>
              </w:rPr>
              <w:t xml:space="preserve">) indicates the measurements of the platform used for the </w:t>
            </w:r>
            <w:r w:rsidRPr="006C531E">
              <w:rPr>
                <w:rFonts w:ascii="Times New Roman" w:hAnsi="Times New Roman" w:cs="Times New Roman"/>
                <w:i w:val="0"/>
                <w:iCs/>
              </w:rPr>
              <w:t>experiments. Finally, panel (</w:t>
            </w:r>
            <w:r w:rsidRPr="006C531E">
              <w:rPr>
                <w:rFonts w:ascii="Times New Roman" w:hAnsi="Times New Roman" w:cs="Times New Roman"/>
                <w:b/>
                <w:bCs/>
                <w:i w:val="0"/>
                <w:iCs/>
              </w:rPr>
              <w:t>D</w:t>
            </w:r>
            <w:r w:rsidRPr="006C531E">
              <w:rPr>
                <w:rFonts w:ascii="Times New Roman" w:hAnsi="Times New Roman" w:cs="Times New Roman"/>
                <w:i w:val="0"/>
                <w:iCs/>
              </w:rPr>
              <w:t>) displays the types of numerical tests used and the orientation of the crickets in each test.</w:t>
            </w:r>
          </w:p>
        </w:tc>
        <w:bookmarkEnd w:id="7"/>
      </w:tr>
    </w:tbl>
    <w:p w14:paraId="2C4C805F"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All tests were done between 1000-1200 hours when the lizards were most active. Each trial was performed daily for five days between the 17</w:t>
      </w:r>
      <w:r w:rsidRPr="000A7B35">
        <w:rPr>
          <w:rFonts w:ascii="Times New Roman" w:hAnsi="Times New Roman" w:cs="Times New Roman"/>
          <w:vertAlign w:val="superscript"/>
        </w:rPr>
        <w:t>th</w:t>
      </w:r>
      <w:r w:rsidRPr="000A7B35">
        <w:rPr>
          <w:rFonts w:ascii="Times New Roman" w:hAnsi="Times New Roman" w:cs="Times New Roman"/>
        </w:rPr>
        <w:t xml:space="preserve"> and 22</w:t>
      </w:r>
      <w:r w:rsidRPr="000A7B35">
        <w:rPr>
          <w:rFonts w:ascii="Times New Roman" w:hAnsi="Times New Roman" w:cs="Times New Roman"/>
          <w:vertAlign w:val="superscript"/>
        </w:rPr>
        <w:t>nd</w:t>
      </w:r>
      <w:r w:rsidRPr="000A7B35">
        <w:rPr>
          <w:rFonts w:ascii="Times New Roman" w:hAnsi="Times New Roman" w:cs="Times New Roman"/>
        </w:rPr>
        <w:t xml:space="preserve"> of May 2024. We recorded three main </w:t>
      </w:r>
      <w:r w:rsidRPr="000A7B35">
        <w:rPr>
          <w:rFonts w:ascii="Times New Roman" w:hAnsi="Times New Roman" w:cs="Times New Roman"/>
        </w:rPr>
        <w:lastRenderedPageBreak/>
        <w:t xml:space="preserve">variables: i) </w:t>
      </w:r>
      <w:r w:rsidRPr="000A7B35">
        <w:rPr>
          <w:rFonts w:ascii="Times New Roman" w:hAnsi="Times New Roman" w:cs="Times New Roman"/>
          <w:i/>
          <w:iCs/>
        </w:rPr>
        <w:t>Latency</w:t>
      </w:r>
      <w:r w:rsidRPr="000A7B35">
        <w:rPr>
          <w:rFonts w:ascii="Times New Roman" w:hAnsi="Times New Roman" w:cs="Times New Roman"/>
        </w:rPr>
        <w:t>, defined as the time between the start of the test - when the platform was left in the enclosure - until the first interaction with one of the options; ii) First choice of the lizard (</w:t>
      </w:r>
      <w:r w:rsidRPr="000A7B35">
        <w:rPr>
          <w:rFonts w:ascii="Times New Roman" w:hAnsi="Times New Roman" w:cs="Times New Roman"/>
          <w:i/>
          <w:iCs/>
        </w:rPr>
        <w:t>Choice</w:t>
      </w:r>
      <w:r w:rsidRPr="000A7B35">
        <w:rPr>
          <w:rFonts w:ascii="Times New Roman" w:hAnsi="Times New Roman" w:cs="Times New Roman"/>
        </w:rPr>
        <w:t xml:space="preserve">), recorded as 1 if the lizard interacted first with the larger amount or 0 if not; and iii) </w:t>
      </w:r>
      <w:r w:rsidRPr="000A7B35">
        <w:rPr>
          <w:rFonts w:ascii="Times New Roman" w:hAnsi="Times New Roman" w:cs="Times New Roman"/>
          <w:i/>
          <w:iCs/>
        </w:rPr>
        <w:t>Interest</w:t>
      </w:r>
      <w:r w:rsidRPr="000A7B35">
        <w:rPr>
          <w:rFonts w:ascii="Times New Roman" w:hAnsi="Times New Roman" w:cs="Times New Roman"/>
        </w:rPr>
        <w:t xml:space="preserve"> shown for the higher amount of food (detailed below). We considered that the lizard interacted with the food when it touched the Petri dish with its s</w:t>
      </w:r>
      <w:r w:rsidRPr="000A7B35">
        <w:rPr>
          <w:rFonts w:ascii="Times New Roman" w:hAnsi="Times New Roman" w:cs="Times New Roman"/>
        </w:rPr>
        <w:t>nout or when the front half of the body was on top of the platform. After the first interaction with any of the options, we recorded the time spent interacting with that option for a maximum of five minutes. We recorded this time for both amounts of food independently of the first choice. We measured the interest shown for the higher amount of food (</w:t>
      </w:r>
      <w:r w:rsidRPr="000A7B35">
        <w:rPr>
          <w:rFonts w:ascii="Times New Roman" w:hAnsi="Times New Roman" w:cs="Times New Roman"/>
          <w:i/>
          <w:iCs/>
        </w:rPr>
        <w:t>Interest</w:t>
      </w:r>
      <w:r w:rsidRPr="000A7B35">
        <w:rPr>
          <w:rFonts w:ascii="Times New Roman" w:hAnsi="Times New Roman" w:cs="Times New Roman"/>
        </w:rPr>
        <w:t>) by subtracting the time spent interacting with the smaller food option from the time spent interacting with the larger one. If there was no interactio</w:t>
      </w:r>
      <w:r w:rsidRPr="000A7B35">
        <w:rPr>
          <w:rFonts w:ascii="Times New Roman" w:hAnsi="Times New Roman" w:cs="Times New Roman"/>
        </w:rPr>
        <w:t xml:space="preserve">n with one of the options during the test, we considered the time spent as zero for that option. </w:t>
      </w:r>
      <w:r w:rsidRPr="000A7B35">
        <w:rPr>
          <w:rFonts w:ascii="Times New Roman" w:hAnsi="Times New Roman" w:cs="Times New Roman"/>
          <w:i/>
          <w:iCs/>
        </w:rPr>
        <w:t>Latency</w:t>
      </w:r>
      <w:r w:rsidRPr="000A7B35">
        <w:rPr>
          <w:rFonts w:ascii="Times New Roman" w:hAnsi="Times New Roman" w:cs="Times New Roman"/>
        </w:rPr>
        <w:t xml:space="preserve">, </w:t>
      </w:r>
      <w:r w:rsidRPr="000A7B35">
        <w:rPr>
          <w:rFonts w:ascii="Times New Roman" w:hAnsi="Times New Roman" w:cs="Times New Roman"/>
          <w:i/>
          <w:iCs/>
        </w:rPr>
        <w:t>Choice</w:t>
      </w:r>
      <w:r w:rsidRPr="000A7B35">
        <w:rPr>
          <w:rFonts w:ascii="Times New Roman" w:hAnsi="Times New Roman" w:cs="Times New Roman"/>
        </w:rPr>
        <w:t xml:space="preserve">, and </w:t>
      </w:r>
      <w:r w:rsidRPr="000A7B35">
        <w:rPr>
          <w:rFonts w:ascii="Times New Roman" w:hAnsi="Times New Roman" w:cs="Times New Roman"/>
          <w:i/>
          <w:iCs/>
        </w:rPr>
        <w:t>Interest</w:t>
      </w:r>
      <w:r w:rsidRPr="000A7B35">
        <w:rPr>
          <w:rFonts w:ascii="Times New Roman" w:hAnsi="Times New Roman" w:cs="Times New Roman"/>
        </w:rPr>
        <w:t xml:space="preserve"> were noted as NA when there was no interaction with any of the choices. We also considered </w:t>
      </w:r>
      <w:r w:rsidRPr="000A7B35">
        <w:rPr>
          <w:rFonts w:ascii="Times New Roman" w:hAnsi="Times New Roman" w:cs="Times New Roman"/>
          <w:i/>
          <w:iCs/>
        </w:rPr>
        <w:t>Interest</w:t>
      </w:r>
      <w:r w:rsidRPr="000A7B35">
        <w:rPr>
          <w:rFonts w:ascii="Times New Roman" w:hAnsi="Times New Roman" w:cs="Times New Roman"/>
        </w:rPr>
        <w:t xml:space="preserve"> as NA in a few cases where the animals managed to lift the dish and eat the prey; </w:t>
      </w:r>
      <w:r w:rsidRPr="000A7B35">
        <w:rPr>
          <w:rFonts w:ascii="Times New Roman" w:hAnsi="Times New Roman" w:cs="Times New Roman"/>
          <w:i/>
          <w:iCs/>
        </w:rPr>
        <w:t>Latency</w:t>
      </w:r>
      <w:r w:rsidRPr="000A7B35">
        <w:rPr>
          <w:rFonts w:ascii="Times New Roman" w:hAnsi="Times New Roman" w:cs="Times New Roman"/>
        </w:rPr>
        <w:t xml:space="preserve"> and </w:t>
      </w:r>
      <w:r w:rsidRPr="000A7B35">
        <w:rPr>
          <w:rFonts w:ascii="Times New Roman" w:hAnsi="Times New Roman" w:cs="Times New Roman"/>
          <w:i/>
          <w:iCs/>
        </w:rPr>
        <w:t>Choice</w:t>
      </w:r>
      <w:r w:rsidRPr="000A7B35">
        <w:rPr>
          <w:rFonts w:ascii="Times New Roman" w:hAnsi="Times New Roman" w:cs="Times New Roman"/>
        </w:rPr>
        <w:t xml:space="preserve"> were recorded and employed in the analyses. We excluded from the analyses all the individuals that did not make any choice in three or more tests. All the analyses were by one observer</w:t>
      </w:r>
      <w:r w:rsidRPr="000A7B35">
        <w:rPr>
          <w:rFonts w:ascii="Times New Roman" w:hAnsi="Times New Roman" w:cs="Times New Roman"/>
        </w:rPr>
        <w:t xml:space="preserve"> (PR), who was blind to the treatment of the lizards, but not the type of test or the number of crickets because the videos were analysed manually.</w:t>
      </w:r>
    </w:p>
    <w:p w14:paraId="2C4C8060"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Motivation plays a key role in animals’ performance in spontaneous choice tests (</w:t>
      </w:r>
      <w:hyperlink w:anchor="ref-agrillo2014spontaneous">
        <w:r w:rsidR="004436F5" w:rsidRPr="000A7B35">
          <w:rPr>
            <w:rStyle w:val="Hyperlink"/>
            <w:rFonts w:ascii="Times New Roman" w:hAnsi="Times New Roman" w:cs="Times New Roman"/>
          </w:rPr>
          <w:t>Agrillo and Bisazza 2014</w:t>
        </w:r>
      </w:hyperlink>
      <w:r w:rsidRPr="000A7B35">
        <w:rPr>
          <w:rFonts w:ascii="Times New Roman" w:hAnsi="Times New Roman" w:cs="Times New Roman"/>
        </w:rPr>
        <w:t xml:space="preserve">; </w:t>
      </w:r>
      <w:hyperlink w:anchor="ref-bisazza2014experim">
        <w:r w:rsidR="004436F5" w:rsidRPr="000A7B35">
          <w:rPr>
            <w:rStyle w:val="Hyperlink"/>
            <w:rFonts w:ascii="Times New Roman" w:hAnsi="Times New Roman" w:cs="Times New Roman"/>
          </w:rPr>
          <w:t>Bisazza et al. 2014</w:t>
        </w:r>
      </w:hyperlink>
      <w:r w:rsidRPr="000A7B35">
        <w:rPr>
          <w:rFonts w:ascii="Times New Roman" w:hAnsi="Times New Roman" w:cs="Times New Roman"/>
        </w:rPr>
        <w:t xml:space="preserve">). To ensure that lizards remained motivated to forage, they were provided only one cricket during acclimatisation and the numerical task (see above). During acclimatisation, lizards were fed at the same time each day as the experiments were conducted. In the numerical task, lizards received a cricket immediately after the test and then fasted for more than 20 hours, which we expected would help standardise fasting levels across </w:t>
      </w:r>
      <w:r w:rsidRPr="000A7B35">
        <w:rPr>
          <w:rFonts w:ascii="Times New Roman" w:hAnsi="Times New Roman" w:cs="Times New Roman"/>
        </w:rPr>
        <w:lastRenderedPageBreak/>
        <w:t>individuals. To further control for motivation, we excluded from our analyses a</w:t>
      </w:r>
      <w:r w:rsidRPr="000A7B35">
        <w:rPr>
          <w:rFonts w:ascii="Times New Roman" w:hAnsi="Times New Roman" w:cs="Times New Roman"/>
        </w:rPr>
        <w:t>ny trials in which lizards did not interact with any options or did not eat the cricket provided after the test (n = 0 in both cases). Consequently, we do not consider motivation a significant factor influencing our results (but see Discussion).</w:t>
      </w:r>
    </w:p>
    <w:p w14:paraId="2C4C8061" w14:textId="77777777" w:rsidR="004436F5" w:rsidRPr="008C2CDD" w:rsidRDefault="006C531E" w:rsidP="000A7B35">
      <w:pPr>
        <w:pStyle w:val="Heading4"/>
        <w:spacing w:line="480" w:lineRule="auto"/>
        <w:rPr>
          <w:rFonts w:ascii="Times New Roman" w:hAnsi="Times New Roman" w:cs="Times New Roman"/>
          <w:color w:val="000000" w:themeColor="text1"/>
        </w:rPr>
      </w:pPr>
      <w:bookmarkStart w:id="8" w:name="statistical-analyses"/>
      <w:bookmarkEnd w:id="6"/>
      <w:r w:rsidRPr="008C2CDD">
        <w:rPr>
          <w:rFonts w:ascii="Times New Roman" w:hAnsi="Times New Roman" w:cs="Times New Roman"/>
          <w:color w:val="000000" w:themeColor="text1"/>
        </w:rPr>
        <w:t>Statistical analyses</w:t>
      </w:r>
    </w:p>
    <w:p w14:paraId="2C4C8062" w14:textId="77777777"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rPr>
        <w:t xml:space="preserve">In our analyses, we fitted a multivariate Bayesian multilevel model using the brm function from the </w:t>
      </w:r>
      <w:r w:rsidRPr="000A7B35">
        <w:rPr>
          <w:rFonts w:ascii="Times New Roman" w:hAnsi="Times New Roman" w:cs="Times New Roman"/>
          <w:i/>
          <w:iCs/>
        </w:rPr>
        <w:t>brms</w:t>
      </w:r>
      <w:r w:rsidRPr="000A7B35">
        <w:rPr>
          <w:rFonts w:ascii="Times New Roman" w:hAnsi="Times New Roman" w:cs="Times New Roman"/>
        </w:rPr>
        <w:t xml:space="preserve"> package (</w:t>
      </w:r>
      <w:hyperlink w:anchor="ref-burkner2017brms">
        <w:r w:rsidR="004436F5" w:rsidRPr="000A7B35">
          <w:rPr>
            <w:rStyle w:val="Hyperlink"/>
            <w:rFonts w:ascii="Times New Roman" w:hAnsi="Times New Roman" w:cs="Times New Roman"/>
          </w:rPr>
          <w:t>Bürkner 2017</w:t>
        </w:r>
      </w:hyperlink>
      <w:r w:rsidRPr="000A7B35">
        <w:rPr>
          <w:rFonts w:ascii="Times New Roman" w:hAnsi="Times New Roman" w:cs="Times New Roman"/>
        </w:rPr>
        <w:t>) in R (version 2.8.2) (</w:t>
      </w:r>
      <w:hyperlink w:anchor="ref-R">
        <w:r w:rsidR="004436F5" w:rsidRPr="000A7B35">
          <w:rPr>
            <w:rStyle w:val="Hyperlink"/>
            <w:rFonts w:ascii="Times New Roman" w:hAnsi="Times New Roman" w:cs="Times New Roman"/>
          </w:rPr>
          <w:t>R Core Team 2021</w:t>
        </w:r>
      </w:hyperlink>
      <w:r w:rsidRPr="000A7B35">
        <w:rPr>
          <w:rFonts w:ascii="Times New Roman" w:hAnsi="Times New Roman" w:cs="Times New Roman"/>
        </w:rPr>
        <w:t>). We ran four parallel MCMC chains of 3000 iterations for each model, with a warmup period of 1000 iterations. We checked that all MCMC chains converged (Rhat &lt; 1.2) and were mixing effectively to ensure we had &gt;1000 effective samples from the posterior distribution.</w:t>
      </w:r>
    </w:p>
    <w:p w14:paraId="2C4C8063"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 xml:space="preserve">We modelled the three main recorded behaviours: </w:t>
      </w:r>
      <w:r w:rsidRPr="000A7B35">
        <w:rPr>
          <w:rFonts w:ascii="Times New Roman" w:hAnsi="Times New Roman" w:cs="Times New Roman"/>
          <w:i/>
          <w:iCs/>
        </w:rPr>
        <w:t>Latency</w:t>
      </w:r>
      <w:r w:rsidRPr="000A7B35">
        <w:rPr>
          <w:rFonts w:ascii="Times New Roman" w:hAnsi="Times New Roman" w:cs="Times New Roman"/>
        </w:rPr>
        <w:t xml:space="preserve">, </w:t>
      </w:r>
      <w:r w:rsidRPr="000A7B35">
        <w:rPr>
          <w:rFonts w:ascii="Times New Roman" w:hAnsi="Times New Roman" w:cs="Times New Roman"/>
          <w:i/>
          <w:iCs/>
        </w:rPr>
        <w:t>Choice</w:t>
      </w:r>
      <w:r w:rsidRPr="000A7B35">
        <w:rPr>
          <w:rFonts w:ascii="Times New Roman" w:hAnsi="Times New Roman" w:cs="Times New Roman"/>
        </w:rPr>
        <w:t xml:space="preserve">, and </w:t>
      </w:r>
      <w:r w:rsidRPr="000A7B35">
        <w:rPr>
          <w:rFonts w:ascii="Times New Roman" w:hAnsi="Times New Roman" w:cs="Times New Roman"/>
          <w:i/>
          <w:iCs/>
        </w:rPr>
        <w:t>Interest</w:t>
      </w:r>
      <w:r w:rsidRPr="000A7B35">
        <w:rPr>
          <w:rFonts w:ascii="Times New Roman" w:hAnsi="Times New Roman" w:cs="Times New Roman"/>
        </w:rPr>
        <w:t xml:space="preserve"> as the response variables. We assumed normal distributions for Latency (log-transformed) and Interest [family = gaussian()]. The error structure for Choice was modeled using a Bernoulli distribution with a logit link function [family = Bernoulli(link = ‘logit’)]. We included test (1 VS 4, 1 VS 3, 2 VS 4, 2 VS 3, 3 VS 4), hormone (CORT versus Control), incubation temperature (Cold versus Hot), and the three-way interaction as fixed factors. We also included sex, and age as predi</w:t>
      </w:r>
      <w:r w:rsidRPr="000A7B35">
        <w:rPr>
          <w:rFonts w:ascii="Times New Roman" w:hAnsi="Times New Roman" w:cs="Times New Roman"/>
        </w:rPr>
        <w:t>ctors. We did not find any effect of sex or age on Choice or Interest, but we found an effect on Latency (see Results). Regardless, we included both factors in all models. Age was centered to zero in the model, and we averaged the predicted values for males and females.</w:t>
      </w:r>
    </w:p>
    <w:p w14:paraId="2C4C8064"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 xml:space="preserve">We included lizard identity and clutch as random factors. </w:t>
      </w:r>
      <w:r w:rsidRPr="000A7B35">
        <w:rPr>
          <w:rFonts w:ascii="Times New Roman" w:hAnsi="Times New Roman" w:cs="Times New Roman"/>
          <w:i/>
          <w:iCs/>
        </w:rPr>
        <w:t>L. guichenoti</w:t>
      </w:r>
      <w:r w:rsidRPr="000A7B35">
        <w:rPr>
          <w:rFonts w:ascii="Times New Roman" w:hAnsi="Times New Roman" w:cs="Times New Roman"/>
        </w:rPr>
        <w:t xml:space="preserve"> lays up to two clutches per year (</w:t>
      </w:r>
      <w:hyperlink w:anchor="ref-joss1985reproductive">
        <w:r w:rsidR="004436F5" w:rsidRPr="000A7B35">
          <w:rPr>
            <w:rStyle w:val="Hyperlink"/>
            <w:rFonts w:ascii="Times New Roman" w:hAnsi="Times New Roman" w:cs="Times New Roman"/>
          </w:rPr>
          <w:t>Joss and Minard 1985</w:t>
        </w:r>
      </w:hyperlink>
      <w:r w:rsidRPr="000A7B35">
        <w:rPr>
          <w:rFonts w:ascii="Times New Roman" w:hAnsi="Times New Roman" w:cs="Times New Roman"/>
        </w:rPr>
        <w:t xml:space="preserve">). Since egg collection was done during half of the breeding </w:t>
      </w:r>
      <w:r w:rsidRPr="000A7B35">
        <w:rPr>
          <w:rFonts w:ascii="Times New Roman" w:hAnsi="Times New Roman" w:cs="Times New Roman"/>
        </w:rPr>
        <w:lastRenderedPageBreak/>
        <w:t>season, each clutch likely came from a unique mother, so clutch identity captures potential maternal effects.</w:t>
      </w:r>
    </w:p>
    <w:p w14:paraId="2C4C8065"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 xml:space="preserve">We used </w:t>
      </w:r>
      <w:r w:rsidRPr="000A7B35">
        <w:rPr>
          <w:rFonts w:ascii="Times New Roman" w:hAnsi="Times New Roman" w:cs="Times New Roman"/>
        </w:rPr>
        <w:t>the posterior distributions of parameters from these models to test for treatment differences in the ability to discriminate different numbers of crickets for each of the numerical tests. Because the posterior distributions were not always normally distributed, we report the median as the main measure of central tendency. We used the 95% Highest Posterior Density Intervals (95% HPDI) using the hdi function in bayestestR (</w:t>
      </w:r>
      <w:hyperlink w:anchor="ref-bayestestR">
        <w:r w:rsidR="004436F5" w:rsidRPr="000A7B35">
          <w:rPr>
            <w:rStyle w:val="Hyperlink"/>
            <w:rFonts w:ascii="Times New Roman" w:hAnsi="Times New Roman" w:cs="Times New Roman"/>
          </w:rPr>
          <w:t>Makowski et al. 2019</w:t>
        </w:r>
      </w:hyperlink>
      <w:r w:rsidRPr="000A7B35">
        <w:rPr>
          <w:rFonts w:ascii="Times New Roman" w:hAnsi="Times New Roman" w:cs="Times New Roman"/>
        </w:rPr>
        <w:t xml:space="preserve">) to test if the contrasts between treatments for all the variables or the </w:t>
      </w:r>
      <w:r w:rsidRPr="000A7B35">
        <w:rPr>
          <w:rFonts w:ascii="Times New Roman" w:hAnsi="Times New Roman" w:cs="Times New Roman"/>
          <w:i/>
          <w:iCs/>
        </w:rPr>
        <w:t>Interest</w:t>
      </w:r>
      <w:r w:rsidRPr="000A7B35">
        <w:rPr>
          <w:rFonts w:ascii="Times New Roman" w:hAnsi="Times New Roman" w:cs="Times New Roman"/>
        </w:rPr>
        <w:t xml:space="preserve"> per each test were different from zero. Given Choice was Bernoulli, we modified our null hypotheses to test if it differed from a probability of 0.5 as there were only two possible choices and if animals were choosing randomly we would predict each choice would have a 50% probability.</w:t>
      </w:r>
    </w:p>
    <w:p w14:paraId="2C4C8066" w14:textId="77777777" w:rsidR="004436F5" w:rsidRPr="008C2CDD" w:rsidRDefault="006C531E" w:rsidP="000A7B35">
      <w:pPr>
        <w:pStyle w:val="Heading4"/>
        <w:spacing w:line="480" w:lineRule="auto"/>
        <w:rPr>
          <w:rFonts w:ascii="Times New Roman" w:hAnsi="Times New Roman" w:cs="Times New Roman"/>
          <w:color w:val="000000" w:themeColor="text1"/>
        </w:rPr>
      </w:pPr>
      <w:bookmarkStart w:id="9" w:name="ethical-note"/>
      <w:bookmarkEnd w:id="8"/>
      <w:r w:rsidRPr="008C2CDD">
        <w:rPr>
          <w:rFonts w:ascii="Times New Roman" w:hAnsi="Times New Roman" w:cs="Times New Roman"/>
          <w:color w:val="000000" w:themeColor="text1"/>
        </w:rPr>
        <w:t>Ethical note</w:t>
      </w:r>
    </w:p>
    <w:p w14:paraId="2C4C8067" w14:textId="77777777"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rPr>
        <w:t>Subjects were collected from a breeding colony that had been kept in the lab since 2019. All animals in this experiment were provided humane laboratory housing, thermoregulation opportunities, and light and humidity conditions (see above for details). Lizards in the colony received five to seven crickets per individual three times a week while the subjects in the experiment were fed once per day. All lizards were handled minimally to avoid stress. Experimental procedures and laboratory housing complied with</w:t>
      </w:r>
      <w:r w:rsidRPr="000A7B35">
        <w:rPr>
          <w:rFonts w:ascii="Times New Roman" w:hAnsi="Times New Roman" w:cs="Times New Roman"/>
        </w:rPr>
        <w:t xml:space="preserve"> Australian law and were approved by the Australian National University Animal Experimentation Ethics Committee (A2022_33). Upon completion of experimental trials, lizards were kept in their enclosure and will be euthanised following standard humane procedures once they reach the humane endpoint.</w:t>
      </w:r>
    </w:p>
    <w:p w14:paraId="2C4C8068" w14:textId="77777777" w:rsidR="004436F5" w:rsidRPr="008C2CDD" w:rsidRDefault="006C531E" w:rsidP="000A7B35">
      <w:pPr>
        <w:pStyle w:val="Heading2"/>
        <w:spacing w:line="480" w:lineRule="auto"/>
        <w:rPr>
          <w:rFonts w:ascii="Times New Roman" w:hAnsi="Times New Roman" w:cs="Times New Roman"/>
          <w:color w:val="000000" w:themeColor="text1"/>
          <w:sz w:val="24"/>
          <w:szCs w:val="24"/>
        </w:rPr>
      </w:pPr>
      <w:bookmarkStart w:id="10" w:name="results"/>
      <w:bookmarkEnd w:id="3"/>
      <w:bookmarkEnd w:id="9"/>
      <w:r w:rsidRPr="008C2CDD">
        <w:rPr>
          <w:rFonts w:ascii="Times New Roman" w:hAnsi="Times New Roman" w:cs="Times New Roman"/>
          <w:color w:val="000000" w:themeColor="text1"/>
          <w:sz w:val="24"/>
          <w:szCs w:val="24"/>
        </w:rPr>
        <w:lastRenderedPageBreak/>
        <w:t>Results</w:t>
      </w:r>
    </w:p>
    <w:p w14:paraId="2C4C8069" w14:textId="77777777"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rPr>
        <w:t xml:space="preserve">Overall, males showed lower latencies than females (median of the estimated effect of sex = -0.45, 95% HPDI = [-0.89, -0.02]), and older individuals also made decisions faster (mean estimated effect of age = 0.06, 95% HPDI = [0.01, 0.11]; see Table S3 in </w:t>
      </w:r>
      <w:r w:rsidRPr="000A7B35">
        <w:rPr>
          <w:rFonts w:ascii="Times New Roman" w:hAnsi="Times New Roman" w:cs="Times New Roman"/>
          <w:i/>
          <w:iCs/>
        </w:rPr>
        <w:t>Supplementary Material</w:t>
      </w:r>
      <w:r w:rsidRPr="000A7B35">
        <w:rPr>
          <w:rFonts w:ascii="Times New Roman" w:hAnsi="Times New Roman" w:cs="Times New Roman"/>
        </w:rPr>
        <w:t xml:space="preserve">). However, we did not see any effect of age or sex on </w:t>
      </w:r>
      <w:r w:rsidRPr="000A7B35">
        <w:rPr>
          <w:rFonts w:ascii="Times New Roman" w:hAnsi="Times New Roman" w:cs="Times New Roman"/>
          <w:i/>
          <w:iCs/>
        </w:rPr>
        <w:t>Choice</w:t>
      </w:r>
      <w:r w:rsidRPr="000A7B35">
        <w:rPr>
          <w:rFonts w:ascii="Times New Roman" w:hAnsi="Times New Roman" w:cs="Times New Roman"/>
        </w:rPr>
        <w:t xml:space="preserve"> or </w:t>
      </w:r>
      <w:r w:rsidRPr="000A7B35">
        <w:rPr>
          <w:rFonts w:ascii="Times New Roman" w:hAnsi="Times New Roman" w:cs="Times New Roman"/>
          <w:i/>
          <w:iCs/>
        </w:rPr>
        <w:t>Interest</w:t>
      </w:r>
      <w:r w:rsidRPr="000A7B35">
        <w:rPr>
          <w:rFonts w:ascii="Times New Roman" w:hAnsi="Times New Roman" w:cs="Times New Roman"/>
        </w:rPr>
        <w:t xml:space="preserve"> (see </w:t>
      </w:r>
      <w:r w:rsidRPr="000A7B35">
        <w:rPr>
          <w:rFonts w:ascii="Times New Roman" w:hAnsi="Times New Roman" w:cs="Times New Roman"/>
          <w:i/>
          <w:iCs/>
        </w:rPr>
        <w:t>Supplementary Material</w:t>
      </w:r>
      <w:r w:rsidRPr="000A7B35">
        <w:rPr>
          <w:rFonts w:ascii="Times New Roman" w:hAnsi="Times New Roman" w:cs="Times New Roman"/>
        </w:rPr>
        <w:t>).</w:t>
      </w:r>
    </w:p>
    <w:tbl>
      <w:tblPr>
        <w:tblStyle w:val="Table"/>
        <w:tblW w:w="5000" w:type="pct"/>
        <w:tblLook w:val="0000" w:firstRow="0" w:lastRow="0" w:firstColumn="0" w:lastColumn="0" w:noHBand="0" w:noVBand="0"/>
      </w:tblPr>
      <w:tblGrid>
        <w:gridCol w:w="9576"/>
      </w:tblGrid>
      <w:tr w:rsidR="004436F5" w:rsidRPr="000A7B35" w14:paraId="2C4C806C" w14:textId="77777777">
        <w:tc>
          <w:tcPr>
            <w:tcW w:w="0" w:type="auto"/>
          </w:tcPr>
          <w:p w14:paraId="2C4C806A" w14:textId="77777777" w:rsidR="004436F5" w:rsidRPr="000A7B35" w:rsidRDefault="006C531E" w:rsidP="000A7B35">
            <w:pPr>
              <w:spacing w:line="480" w:lineRule="auto"/>
              <w:jc w:val="center"/>
              <w:rPr>
                <w:rFonts w:ascii="Times New Roman" w:hAnsi="Times New Roman" w:cs="Times New Roman"/>
              </w:rPr>
            </w:pPr>
            <w:bookmarkStart w:id="11" w:name="fig-results"/>
            <w:r w:rsidRPr="000A7B35">
              <w:rPr>
                <w:rFonts w:ascii="Times New Roman" w:hAnsi="Times New Roman" w:cs="Times New Roman"/>
                <w:noProof/>
              </w:rPr>
              <w:drawing>
                <wp:inline distT="0" distB="0" distL="0" distR="0" wp14:anchorId="2C4C85FE" wp14:editId="2C4C85FF">
                  <wp:extent cx="5334000" cy="5334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output/figures/fig_results.pdf"/>
                          <pic:cNvPicPr>
                            <a:picLocks noChangeAspect="1" noChangeArrowheads="1"/>
                          </pic:cNvPicPr>
                        </pic:nvPicPr>
                        <pic:blipFill>
                          <a:blip r:embed="rId8"/>
                          <a:stretch>
                            <a:fillRect/>
                          </a:stretch>
                        </pic:blipFill>
                        <pic:spPr bwMode="auto">
                          <a:xfrm>
                            <a:off x="0" y="0"/>
                            <a:ext cx="5334000" cy="5334000"/>
                          </a:xfrm>
                          <a:prstGeom prst="rect">
                            <a:avLst/>
                          </a:prstGeom>
                          <a:noFill/>
                          <a:ln w="9525">
                            <a:noFill/>
                            <a:headEnd/>
                            <a:tailEnd/>
                          </a:ln>
                        </pic:spPr>
                      </pic:pic>
                    </a:graphicData>
                  </a:graphic>
                </wp:inline>
              </w:drawing>
            </w:r>
          </w:p>
          <w:p w14:paraId="2C4C806B" w14:textId="77777777" w:rsidR="004436F5" w:rsidRPr="008C2CDD" w:rsidRDefault="006C531E" w:rsidP="000A7B35">
            <w:pPr>
              <w:pStyle w:val="ImageCaption"/>
              <w:spacing w:before="200" w:line="480" w:lineRule="auto"/>
              <w:rPr>
                <w:rFonts w:ascii="Times New Roman" w:hAnsi="Times New Roman" w:cs="Times New Roman"/>
                <w:i w:val="0"/>
                <w:iCs/>
              </w:rPr>
            </w:pPr>
            <w:r w:rsidRPr="008C2CDD">
              <w:rPr>
                <w:rFonts w:ascii="Times New Roman" w:hAnsi="Times New Roman" w:cs="Times New Roman"/>
                <w:i w:val="0"/>
                <w:iCs/>
              </w:rPr>
              <w:lastRenderedPageBreak/>
              <w:t>Fig 2— Estimates of log-latency (Latency), the probability of choosing the larger number of crickets first (Choice), and the estimated interest in the larger number of crickets (Interest) for each of the numerical tests performed across different developmental treatments. The x-axis represents the estimate, and the y-axis is the posterior density of the estimates. The different colours indicate the different treatments. Points and bars represent the median and 95% Highest Density Intervals (95% HPDI) of the</w:t>
            </w:r>
            <w:r w:rsidRPr="008C2CDD">
              <w:rPr>
                <w:rFonts w:ascii="Times New Roman" w:hAnsi="Times New Roman" w:cs="Times New Roman"/>
                <w:i w:val="0"/>
                <w:iCs/>
              </w:rPr>
              <w:t xml:space="preserve"> estimates, respectively. Vertical dashed lines in Choice and Interest graphs values 0.5 and 0, respectively. Asterisks indicate values significantly different from 0.</w:t>
            </w:r>
          </w:p>
        </w:tc>
        <w:bookmarkEnd w:id="11"/>
      </w:tr>
    </w:tbl>
    <w:p w14:paraId="2C4C806D"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lastRenderedPageBreak/>
        <w:t xml:space="preserve">Neither temperature, CORT, or their interaction affected performance in any of the tests, nor were there any clear patterns suggestive of an effect of the developmental environment on numerical discrimination (see Table 1 and </w:t>
      </w:r>
      <w:hyperlink w:anchor="fig-results">
        <w:r w:rsidR="004436F5" w:rsidRPr="000A7B35">
          <w:rPr>
            <w:rStyle w:val="Hyperlink"/>
            <w:rFonts w:ascii="Times New Roman" w:hAnsi="Times New Roman" w:cs="Times New Roman"/>
          </w:rPr>
          <w:t>Fig. 2</w:t>
        </w:r>
      </w:hyperlink>
      <w:r w:rsidRPr="000A7B35">
        <w:rPr>
          <w:rFonts w:ascii="Times New Roman" w:hAnsi="Times New Roman" w:cs="Times New Roman"/>
        </w:rPr>
        <w:t>). Except for Hot-CORT lizards in 1 VS 3 tests or Cold-Control lizards in 2 VS 3 tests, the predicted probability of choosing the larger number of crickets first was not different from 0.5 (</w:t>
      </w:r>
      <w:hyperlink w:anchor="fig-results">
        <w:r w:rsidR="004436F5" w:rsidRPr="000A7B35">
          <w:rPr>
            <w:rStyle w:val="Hyperlink"/>
            <w:rFonts w:ascii="Times New Roman" w:hAnsi="Times New Roman" w:cs="Times New Roman"/>
          </w:rPr>
          <w:t>Fig. 2</w:t>
        </w:r>
      </w:hyperlink>
      <w:r w:rsidRPr="000A7B35">
        <w:rPr>
          <w:rFonts w:ascii="Times New Roman" w:hAnsi="Times New Roman" w:cs="Times New Roman"/>
        </w:rPr>
        <w:t xml:space="preserve">; but also see Table S1 and Table S2 in </w:t>
      </w:r>
      <w:r w:rsidRPr="000A7B35">
        <w:rPr>
          <w:rFonts w:ascii="Times New Roman" w:hAnsi="Times New Roman" w:cs="Times New Roman"/>
          <w:i/>
          <w:iCs/>
        </w:rPr>
        <w:t>Supplementary Material</w:t>
      </w:r>
      <w:r w:rsidRPr="000A7B35">
        <w:rPr>
          <w:rFonts w:ascii="Times New Roman" w:hAnsi="Times New Roman" w:cs="Times New Roman"/>
        </w:rPr>
        <w:t>). Similarly, interest in the larger number of crickets (</w:t>
      </w:r>
      <w:r w:rsidRPr="000A7B35">
        <w:rPr>
          <w:rFonts w:ascii="Times New Roman" w:hAnsi="Times New Roman" w:cs="Times New Roman"/>
          <w:i/>
          <w:iCs/>
        </w:rPr>
        <w:t>Interest</w:t>
      </w:r>
      <w:r w:rsidRPr="000A7B35">
        <w:rPr>
          <w:rFonts w:ascii="Times New Roman" w:hAnsi="Times New Roman" w:cs="Times New Roman"/>
        </w:rPr>
        <w:t>) was not different from 0 in any of the tests (</w:t>
      </w:r>
      <w:hyperlink w:anchor="fig-results">
        <w:r w:rsidR="004436F5" w:rsidRPr="000A7B35">
          <w:rPr>
            <w:rStyle w:val="Hyperlink"/>
            <w:rFonts w:ascii="Times New Roman" w:hAnsi="Times New Roman" w:cs="Times New Roman"/>
          </w:rPr>
          <w:t>Fig. 2</w:t>
        </w:r>
      </w:hyperlink>
      <w:r w:rsidRPr="000A7B35">
        <w:rPr>
          <w:rFonts w:ascii="Times New Roman" w:hAnsi="Times New Roman" w:cs="Times New Roman"/>
        </w:rPr>
        <w:t xml:space="preserve">; but also see Table S1 and Table S2 in </w:t>
      </w:r>
      <w:r w:rsidRPr="000A7B35">
        <w:rPr>
          <w:rFonts w:ascii="Times New Roman" w:hAnsi="Times New Roman" w:cs="Times New Roman"/>
          <w:i/>
          <w:iCs/>
        </w:rPr>
        <w:t>Supplementary Material</w:t>
      </w:r>
      <w:r w:rsidRPr="000A7B35">
        <w:rPr>
          <w:rFonts w:ascii="Times New Roman" w:hAnsi="Times New Roman" w:cs="Times New Roman"/>
        </w:rPr>
        <w:t>).</w:t>
      </w:r>
    </w:p>
    <w:p w14:paraId="2C4C806E"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i/>
          <w:iCs/>
        </w:rPr>
        <w:t>Table 1. Effects of temperature, CORT, and their interaction on Latency, Choice, and Interest in each of the numerical discrimination tests. The table shows the contrasts for each predictor (Temperature = [medianHot - medianCold]; Hormone = [medianControl - medianCORT]; and their Interaction = [(medianHot-Control - medianHot-CORT) - (medianCold-Control - medianCold-CORT)]). 95% Highest Density Intervals (95% HPDI) test the hypothesis that contrasts are different from zero.</w:t>
      </w:r>
    </w:p>
    <w:tbl>
      <w:tblPr>
        <w:tblStyle w:val="Table"/>
        <w:tblW w:w="5000" w:type="pct"/>
        <w:jc w:val="center"/>
        <w:tblLook w:val="0420" w:firstRow="1" w:lastRow="0" w:firstColumn="0" w:lastColumn="0" w:noHBand="0" w:noVBand="1"/>
      </w:tblPr>
      <w:tblGrid>
        <w:gridCol w:w="1114"/>
        <w:gridCol w:w="1165"/>
        <w:gridCol w:w="1379"/>
        <w:gridCol w:w="1472"/>
        <w:gridCol w:w="1379"/>
        <w:gridCol w:w="1472"/>
        <w:gridCol w:w="1379"/>
      </w:tblGrid>
      <w:tr w:rsidR="004436F5" w:rsidRPr="00C56A0B" w14:paraId="2C4C8071"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0" w:type="auto"/>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6F" w14:textId="77777777" w:rsidR="004436F5" w:rsidRPr="00C56A0B"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bookmarkStart w:id="12" w:name="tbl-data"/>
          </w:p>
        </w:tc>
        <w:tc>
          <w:tcPr>
            <w:tcW w:w="0" w:type="auto"/>
            <w:gridSpan w:val="5"/>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0"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Tests</w:t>
            </w:r>
          </w:p>
        </w:tc>
      </w:tr>
      <w:tr w:rsidR="004436F5" w:rsidRPr="00C56A0B" w14:paraId="2C4C8079"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2"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Variable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3"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Predictor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4"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5"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6"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7"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8"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3VS4</w:t>
            </w:r>
          </w:p>
        </w:tc>
      </w:tr>
      <w:tr w:rsidR="004436F5" w:rsidRPr="00C56A0B" w14:paraId="2C4C8081" w14:textId="77777777" w:rsidTr="004436F5">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A"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Latency</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B"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Hormone</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C"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-0.3</w:t>
            </w:r>
            <w:r w:rsidRPr="00C56A0B">
              <w:rPr>
                <w:rFonts w:ascii="Times New Roman" w:eastAsia="Helvetica" w:hAnsi="Times New Roman" w:cs="Times New Roman"/>
                <w:color w:val="000000"/>
                <w:sz w:val="18"/>
                <w:szCs w:val="18"/>
              </w:rPr>
              <w:br/>
              <w:t>[-1.43 , 0.75]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D"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[-1.12 , 0.84]</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E"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[-0.95 , 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F"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-0.2</w:t>
            </w:r>
            <w:r w:rsidRPr="00C56A0B">
              <w:rPr>
                <w:rFonts w:ascii="Times New Roman" w:eastAsia="Helvetica" w:hAnsi="Times New Roman" w:cs="Times New Roman"/>
                <w:color w:val="000000"/>
                <w:sz w:val="18"/>
                <w:szCs w:val="18"/>
              </w:rPr>
              <w:br/>
              <w:t xml:space="preserve">[-1.05 , </w:t>
            </w:r>
            <w:r w:rsidRPr="00C56A0B">
              <w:rPr>
                <w:rFonts w:ascii="Times New Roman" w:eastAsia="Helvetica" w:hAnsi="Times New Roman" w:cs="Times New Roman"/>
                <w:color w:val="000000"/>
                <w:sz w:val="18"/>
                <w:szCs w:val="18"/>
              </w:rPr>
              <w:t>0.8]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0"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-0.3</w:t>
            </w:r>
            <w:r w:rsidRPr="00C56A0B">
              <w:rPr>
                <w:rFonts w:ascii="Times New Roman" w:eastAsia="Helvetica" w:hAnsi="Times New Roman" w:cs="Times New Roman"/>
                <w:color w:val="000000"/>
                <w:sz w:val="18"/>
                <w:szCs w:val="18"/>
              </w:rPr>
              <w:br/>
              <w:t>[-1.13 , 0.56]</w:t>
            </w:r>
          </w:p>
        </w:tc>
      </w:tr>
      <w:tr w:rsidR="004436F5" w:rsidRPr="00C56A0B" w14:paraId="2C4C8089"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2"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log(latency)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3"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4"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-0.3</w:t>
            </w:r>
            <w:r w:rsidRPr="00C56A0B">
              <w:rPr>
                <w:rFonts w:ascii="Times New Roman" w:eastAsia="Helvetica" w:hAnsi="Times New Roman" w:cs="Times New Roman"/>
                <w:color w:val="000000"/>
                <w:sz w:val="18"/>
                <w:szCs w:val="18"/>
              </w:rPr>
              <w:br/>
              <w:t>[-1.46 , 0.76]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5"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-0.2</w:t>
            </w:r>
            <w:r w:rsidRPr="00C56A0B">
              <w:rPr>
                <w:rFonts w:ascii="Times New Roman" w:eastAsia="Helvetica" w:hAnsi="Times New Roman" w:cs="Times New Roman"/>
                <w:color w:val="000000"/>
                <w:sz w:val="18"/>
                <w:szCs w:val="18"/>
              </w:rPr>
              <w:br/>
              <w:t>[-1.22 , 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6"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-0.4</w:t>
            </w:r>
            <w:r w:rsidRPr="00C56A0B">
              <w:rPr>
                <w:rFonts w:ascii="Times New Roman" w:eastAsia="Helvetica" w:hAnsi="Times New Roman" w:cs="Times New Roman"/>
                <w:color w:val="000000"/>
                <w:sz w:val="18"/>
                <w:szCs w:val="18"/>
              </w:rPr>
              <w:br/>
              <w:t>[-1.36 , 0.58]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7"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-0.4</w:t>
            </w:r>
            <w:r w:rsidRPr="00C56A0B">
              <w:rPr>
                <w:rFonts w:ascii="Times New Roman" w:eastAsia="Helvetica" w:hAnsi="Times New Roman" w:cs="Times New Roman"/>
                <w:color w:val="000000"/>
                <w:sz w:val="18"/>
                <w:szCs w:val="18"/>
              </w:rPr>
              <w:br/>
              <w:t>[-1.28 , 0.57]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8"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[-0.93 , 0.76]</w:t>
            </w:r>
          </w:p>
        </w:tc>
      </w:tr>
      <w:tr w:rsidR="004436F5" w:rsidRPr="00C56A0B" w14:paraId="2C4C8091" w14:textId="77777777" w:rsidTr="004436F5">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A" w14:textId="77777777" w:rsidR="004436F5" w:rsidRPr="00C56A0B"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B"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C"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-0.8</w:t>
            </w:r>
            <w:r w:rsidRPr="00C56A0B">
              <w:rPr>
                <w:rFonts w:ascii="Times New Roman" w:eastAsia="Helvetica" w:hAnsi="Times New Roman" w:cs="Times New Roman"/>
                <w:color w:val="000000"/>
                <w:sz w:val="18"/>
                <w:szCs w:val="18"/>
              </w:rPr>
              <w:br/>
              <w:t>[-2 , 0.39]</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D"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-0.5</w:t>
            </w:r>
            <w:r w:rsidRPr="00C56A0B">
              <w:rPr>
                <w:rFonts w:ascii="Times New Roman" w:eastAsia="Helvetica" w:hAnsi="Times New Roman" w:cs="Times New Roman"/>
                <w:color w:val="000000"/>
                <w:sz w:val="18"/>
                <w:szCs w:val="18"/>
              </w:rPr>
              <w:br/>
              <w:t>[-1.76 , 0.62]</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E"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-0.5</w:t>
            </w:r>
            <w:r w:rsidRPr="00C56A0B">
              <w:rPr>
                <w:rFonts w:ascii="Times New Roman" w:eastAsia="Helvetica" w:hAnsi="Times New Roman" w:cs="Times New Roman"/>
                <w:color w:val="000000"/>
                <w:sz w:val="18"/>
                <w:szCs w:val="18"/>
              </w:rPr>
              <w:br/>
              <w:t>[-1.67 , 0.72]</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F"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-0.4</w:t>
            </w:r>
            <w:r w:rsidRPr="00C56A0B">
              <w:rPr>
                <w:rFonts w:ascii="Times New Roman" w:eastAsia="Helvetica" w:hAnsi="Times New Roman" w:cs="Times New Roman"/>
                <w:color w:val="000000"/>
                <w:sz w:val="18"/>
                <w:szCs w:val="18"/>
              </w:rPr>
              <w:br/>
              <w:t>[-1.59 , 0.78]</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90"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 xml:space="preserve">[-1.23 , </w:t>
            </w:r>
            <w:r w:rsidRPr="00C56A0B">
              <w:rPr>
                <w:rFonts w:ascii="Times New Roman" w:eastAsia="Helvetica" w:hAnsi="Times New Roman" w:cs="Times New Roman"/>
                <w:color w:val="000000"/>
                <w:sz w:val="18"/>
                <w:szCs w:val="18"/>
              </w:rPr>
              <w:t>1.15]</w:t>
            </w:r>
          </w:p>
        </w:tc>
      </w:tr>
      <w:tr w:rsidR="004436F5" w:rsidRPr="00C56A0B" w14:paraId="2C4C8099" w14:textId="77777777" w:rsidTr="004436F5">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2"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Choice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3"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4"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[-0.46 , 0.42]</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5"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[-0.41 , 0.54]</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6"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[-0.34 , 0.4]</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7"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[-0.36 , 0.45]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8"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[-0.25 , 0.48]</w:t>
            </w:r>
          </w:p>
        </w:tc>
      </w:tr>
      <w:tr w:rsidR="004436F5" w:rsidRPr="00C56A0B" w14:paraId="2C4C80A1"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A"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log(odds)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B"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C"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[-0.34 , 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D"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0.2</w:t>
            </w:r>
            <w:r w:rsidRPr="00C56A0B">
              <w:rPr>
                <w:rFonts w:ascii="Times New Roman" w:eastAsia="Helvetica" w:hAnsi="Times New Roman" w:cs="Times New Roman"/>
                <w:color w:val="000000"/>
                <w:sz w:val="18"/>
                <w:szCs w:val="18"/>
              </w:rPr>
              <w:br/>
              <w:t>[-0.29 , 0.66]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E"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[-0.36 , 0.39]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F"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-0.3</w:t>
            </w:r>
            <w:r w:rsidRPr="00C56A0B">
              <w:rPr>
                <w:rFonts w:ascii="Times New Roman" w:eastAsia="Helvetica" w:hAnsi="Times New Roman" w:cs="Times New Roman"/>
                <w:color w:val="000000"/>
                <w:sz w:val="18"/>
                <w:szCs w:val="18"/>
              </w:rPr>
              <w:br/>
              <w:t>[-0.65 , 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0"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0.2</w:t>
            </w:r>
            <w:r w:rsidRPr="00C56A0B">
              <w:rPr>
                <w:rFonts w:ascii="Times New Roman" w:eastAsia="Helvetica" w:hAnsi="Times New Roman" w:cs="Times New Roman"/>
                <w:color w:val="000000"/>
                <w:sz w:val="18"/>
                <w:szCs w:val="18"/>
              </w:rPr>
              <w:br/>
              <w:t>[-0.2 , 0.53]</w:t>
            </w:r>
          </w:p>
        </w:tc>
      </w:tr>
      <w:tr w:rsidR="004436F5" w:rsidRPr="00C56A0B" w14:paraId="2C4C80A9" w14:textId="77777777" w:rsidTr="004436F5">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2" w14:textId="77777777" w:rsidR="004436F5" w:rsidRPr="00C56A0B"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3"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4"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-0.3</w:t>
            </w:r>
            <w:r w:rsidRPr="00C56A0B">
              <w:rPr>
                <w:rFonts w:ascii="Times New Roman" w:eastAsia="Helvetica" w:hAnsi="Times New Roman" w:cs="Times New Roman"/>
                <w:color w:val="000000"/>
                <w:sz w:val="18"/>
                <w:szCs w:val="18"/>
              </w:rPr>
              <w:br/>
              <w:t xml:space="preserve">[-0.8 , </w:t>
            </w:r>
            <w:r w:rsidRPr="00C56A0B">
              <w:rPr>
                <w:rFonts w:ascii="Times New Roman" w:eastAsia="Helvetica" w:hAnsi="Times New Roman" w:cs="Times New Roman"/>
                <w:color w:val="000000"/>
                <w:sz w:val="18"/>
                <w:szCs w:val="18"/>
              </w:rPr>
              <w:t>0.2]</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5"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-0.4</w:t>
            </w:r>
            <w:r w:rsidRPr="00C56A0B">
              <w:rPr>
                <w:rFonts w:ascii="Times New Roman" w:eastAsia="Helvetica" w:hAnsi="Times New Roman" w:cs="Times New Roman"/>
                <w:color w:val="000000"/>
                <w:sz w:val="18"/>
                <w:szCs w:val="18"/>
              </w:rPr>
              <w:br/>
              <w:t>[-0.86 , 0.06]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6"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[-0.4 , 0.6]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7"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-0.2</w:t>
            </w:r>
            <w:r w:rsidRPr="00C56A0B">
              <w:rPr>
                <w:rFonts w:ascii="Times New Roman" w:eastAsia="Helvetica" w:hAnsi="Times New Roman" w:cs="Times New Roman"/>
                <w:color w:val="000000"/>
                <w:sz w:val="18"/>
                <w:szCs w:val="18"/>
              </w:rPr>
              <w:br/>
              <w:t>[-0.73 , 0.26]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8"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[-0.64 , 0.35]</w:t>
            </w:r>
          </w:p>
        </w:tc>
      </w:tr>
      <w:tr w:rsidR="004436F5" w:rsidRPr="00C56A0B" w14:paraId="2C4C80B1" w14:textId="77777777" w:rsidTr="004436F5">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A"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Interest</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B"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C"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-0.9</w:t>
            </w:r>
            <w:r w:rsidRPr="00C56A0B">
              <w:rPr>
                <w:rFonts w:ascii="Times New Roman" w:eastAsia="Helvetica" w:hAnsi="Times New Roman" w:cs="Times New Roman"/>
                <w:color w:val="000000"/>
                <w:sz w:val="18"/>
                <w:szCs w:val="18"/>
              </w:rPr>
              <w:br/>
              <w:t>[-57.7 , 56.92]</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D"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-12</w:t>
            </w:r>
            <w:r w:rsidRPr="00C56A0B">
              <w:rPr>
                <w:rFonts w:ascii="Times New Roman" w:eastAsia="Helvetica" w:hAnsi="Times New Roman" w:cs="Times New Roman"/>
                <w:color w:val="000000"/>
                <w:sz w:val="18"/>
                <w:szCs w:val="18"/>
              </w:rPr>
              <w:br/>
              <w:t>[-84.69 , 61.58]</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E"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1.4</w:t>
            </w:r>
            <w:r w:rsidRPr="00C56A0B">
              <w:rPr>
                <w:rFonts w:ascii="Times New Roman" w:eastAsia="Helvetica" w:hAnsi="Times New Roman" w:cs="Times New Roman"/>
                <w:color w:val="000000"/>
                <w:sz w:val="18"/>
                <w:szCs w:val="18"/>
              </w:rPr>
              <w:br/>
              <w:t>[-59.68 , 66.5]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F"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2.9</w:t>
            </w:r>
            <w:r w:rsidRPr="00C56A0B">
              <w:rPr>
                <w:rFonts w:ascii="Times New Roman" w:eastAsia="Helvetica" w:hAnsi="Times New Roman" w:cs="Times New Roman"/>
                <w:color w:val="000000"/>
                <w:sz w:val="18"/>
                <w:szCs w:val="18"/>
              </w:rPr>
              <w:br/>
              <w:t>[-77.05 , 83.93]</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0"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40.4</w:t>
            </w:r>
            <w:r w:rsidRPr="00C56A0B">
              <w:rPr>
                <w:rFonts w:ascii="Times New Roman" w:eastAsia="Helvetica" w:hAnsi="Times New Roman" w:cs="Times New Roman"/>
                <w:color w:val="000000"/>
                <w:sz w:val="18"/>
                <w:szCs w:val="18"/>
              </w:rPr>
              <w:br/>
              <w:t>[-20.03 , 99.96]</w:t>
            </w:r>
          </w:p>
        </w:tc>
      </w:tr>
      <w:tr w:rsidR="004436F5" w:rsidRPr="00C56A0B" w14:paraId="2C4C80B9"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2" w14:textId="77777777" w:rsidR="004436F5" w:rsidRPr="00C56A0B"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3"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4"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-11.2</w:t>
            </w:r>
            <w:r w:rsidRPr="00C56A0B">
              <w:rPr>
                <w:rFonts w:ascii="Times New Roman" w:eastAsia="Helvetica" w:hAnsi="Times New Roman" w:cs="Times New Roman"/>
                <w:color w:val="000000"/>
                <w:sz w:val="18"/>
                <w:szCs w:val="18"/>
              </w:rPr>
              <w:br/>
              <w:t>[-69.81 , 45.18]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5"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22.1</w:t>
            </w:r>
            <w:r w:rsidRPr="00C56A0B">
              <w:rPr>
                <w:rFonts w:ascii="Times New Roman" w:eastAsia="Helvetica" w:hAnsi="Times New Roman" w:cs="Times New Roman"/>
                <w:color w:val="000000"/>
                <w:sz w:val="18"/>
                <w:szCs w:val="18"/>
              </w:rPr>
              <w:br/>
            </w:r>
            <w:r w:rsidRPr="00C56A0B">
              <w:rPr>
                <w:rFonts w:ascii="Times New Roman" w:eastAsia="Helvetica" w:hAnsi="Times New Roman" w:cs="Times New Roman"/>
                <w:color w:val="000000"/>
                <w:sz w:val="18"/>
                <w:szCs w:val="18"/>
              </w:rPr>
              <w:t>[-50.61 , 96.38]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6"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-5.2</w:t>
            </w:r>
            <w:r w:rsidRPr="00C56A0B">
              <w:rPr>
                <w:rFonts w:ascii="Times New Roman" w:eastAsia="Helvetica" w:hAnsi="Times New Roman" w:cs="Times New Roman"/>
                <w:color w:val="000000"/>
                <w:sz w:val="18"/>
                <w:szCs w:val="18"/>
              </w:rPr>
              <w:br/>
              <w:t>[-67.48 , 57.69]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7"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-22.6</w:t>
            </w:r>
            <w:r w:rsidRPr="00C56A0B">
              <w:rPr>
                <w:rFonts w:ascii="Times New Roman" w:eastAsia="Helvetica" w:hAnsi="Times New Roman" w:cs="Times New Roman"/>
                <w:color w:val="000000"/>
                <w:sz w:val="18"/>
                <w:szCs w:val="18"/>
              </w:rPr>
              <w:br/>
              <w:t>[-101.87 , 58.99]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8"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3.7</w:t>
            </w:r>
            <w:r w:rsidRPr="00C56A0B">
              <w:rPr>
                <w:rFonts w:ascii="Times New Roman" w:eastAsia="Helvetica" w:hAnsi="Times New Roman" w:cs="Times New Roman"/>
                <w:color w:val="000000"/>
                <w:sz w:val="18"/>
                <w:szCs w:val="18"/>
              </w:rPr>
              <w:br/>
              <w:t>[-54.84 , 64.53]</w:t>
            </w:r>
          </w:p>
        </w:tc>
      </w:tr>
      <w:tr w:rsidR="004436F5" w:rsidRPr="00C56A0B" w14:paraId="2C4C80C1" w14:textId="77777777" w:rsidTr="004436F5">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A" w14:textId="77777777" w:rsidR="004436F5" w:rsidRPr="00C56A0B"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B"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C"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19.6</w:t>
            </w:r>
            <w:r w:rsidRPr="00C56A0B">
              <w:rPr>
                <w:rFonts w:ascii="Times New Roman" w:eastAsia="Helvetica" w:hAnsi="Times New Roman" w:cs="Times New Roman"/>
                <w:color w:val="000000"/>
                <w:sz w:val="18"/>
                <w:szCs w:val="18"/>
              </w:rPr>
              <w:br/>
              <w:t>[-54.73 , 97.61]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D"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-55.7</w:t>
            </w:r>
            <w:r w:rsidRPr="00C56A0B">
              <w:rPr>
                <w:rFonts w:ascii="Times New Roman" w:eastAsia="Helvetica" w:hAnsi="Times New Roman" w:cs="Times New Roman"/>
                <w:color w:val="000000"/>
                <w:sz w:val="18"/>
                <w:szCs w:val="18"/>
              </w:rPr>
              <w:br/>
              <w:t>[-135.38 , 15.95]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E"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34.6</w:t>
            </w:r>
            <w:r w:rsidRPr="00C56A0B">
              <w:rPr>
                <w:rFonts w:ascii="Times New Roman" w:eastAsia="Helvetica" w:hAnsi="Times New Roman" w:cs="Times New Roman"/>
                <w:color w:val="000000"/>
                <w:sz w:val="18"/>
                <w:szCs w:val="18"/>
              </w:rPr>
              <w:br/>
              <w:t>[-40.58 , 111.5]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F"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-70.2</w:t>
            </w:r>
            <w:r w:rsidRPr="00C56A0B">
              <w:rPr>
                <w:rFonts w:ascii="Times New Roman" w:eastAsia="Helvetica" w:hAnsi="Times New Roman" w:cs="Times New Roman"/>
                <w:color w:val="000000"/>
                <w:sz w:val="18"/>
                <w:szCs w:val="18"/>
              </w:rPr>
              <w:br/>
              <w:t>[-147.19 , 5.08]</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C0"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-23.7</w:t>
            </w:r>
            <w:r w:rsidRPr="00C56A0B">
              <w:rPr>
                <w:rFonts w:ascii="Times New Roman" w:eastAsia="Helvetica" w:hAnsi="Times New Roman" w:cs="Times New Roman"/>
                <w:color w:val="000000"/>
                <w:sz w:val="18"/>
                <w:szCs w:val="18"/>
              </w:rPr>
              <w:br/>
              <w:t>[-99.87 , 54.59]</w:t>
            </w:r>
          </w:p>
        </w:tc>
      </w:tr>
    </w:tbl>
    <w:p w14:paraId="03CAA7EA" w14:textId="77777777" w:rsidR="008C2CDD" w:rsidRDefault="008C2CDD" w:rsidP="000A7B35">
      <w:pPr>
        <w:pStyle w:val="Heading2"/>
        <w:spacing w:line="480" w:lineRule="auto"/>
        <w:rPr>
          <w:rFonts w:ascii="Times New Roman" w:hAnsi="Times New Roman" w:cs="Times New Roman"/>
          <w:b w:val="0"/>
          <w:bCs w:val="0"/>
        </w:rPr>
      </w:pPr>
      <w:bookmarkStart w:id="13" w:name="discussion"/>
      <w:bookmarkEnd w:id="10"/>
      <w:bookmarkEnd w:id="12"/>
    </w:p>
    <w:p w14:paraId="2C4C80C3" w14:textId="22C89361" w:rsidR="004436F5" w:rsidRPr="00AA3BB2" w:rsidRDefault="006C531E" w:rsidP="000A7B35">
      <w:pPr>
        <w:pStyle w:val="Heading2"/>
        <w:spacing w:line="480" w:lineRule="auto"/>
        <w:rPr>
          <w:rFonts w:ascii="Times New Roman" w:hAnsi="Times New Roman" w:cs="Times New Roman"/>
          <w:color w:val="000000" w:themeColor="text1"/>
          <w:sz w:val="24"/>
          <w:szCs w:val="24"/>
        </w:rPr>
      </w:pPr>
      <w:r w:rsidRPr="00AA3BB2">
        <w:rPr>
          <w:rFonts w:ascii="Times New Roman" w:hAnsi="Times New Roman" w:cs="Times New Roman"/>
          <w:color w:val="000000" w:themeColor="text1"/>
          <w:sz w:val="24"/>
          <w:szCs w:val="24"/>
        </w:rPr>
        <w:t>Discussion</w:t>
      </w:r>
    </w:p>
    <w:p w14:paraId="2C4C80C4" w14:textId="77777777" w:rsidR="004436F5" w:rsidRPr="00C56A0B" w:rsidRDefault="006C531E" w:rsidP="000A7B35">
      <w:pPr>
        <w:pStyle w:val="FirstParagraph"/>
        <w:spacing w:line="480" w:lineRule="auto"/>
        <w:rPr>
          <w:rFonts w:ascii="Times New Roman" w:hAnsi="Times New Roman" w:cs="Times New Roman"/>
        </w:rPr>
      </w:pPr>
      <w:r w:rsidRPr="00C56A0B">
        <w:rPr>
          <w:rFonts w:ascii="Times New Roman" w:hAnsi="Times New Roman" w:cs="Times New Roman"/>
        </w:rPr>
        <w:t xml:space="preserve">Contrary to our predictions that numerical cues would influence foraging decisions, and that elevated prenatal CORT or cold incubation temperatures would impair numerical discrimination, we found no significant differences across tests or treatments. Our results indicate that lizards did not discriminate between different numbers of crickets, nor did their performance vary under our experimental conditions. Overall, these findings suggest that </w:t>
      </w:r>
      <w:r w:rsidRPr="00C56A0B">
        <w:rPr>
          <w:rFonts w:ascii="Times New Roman" w:hAnsi="Times New Roman" w:cs="Times New Roman"/>
          <w:i/>
          <w:iCs/>
        </w:rPr>
        <w:t>L. guichenoti</w:t>
      </w:r>
      <w:r w:rsidRPr="00C56A0B">
        <w:rPr>
          <w:rFonts w:ascii="Times New Roman" w:hAnsi="Times New Roman" w:cs="Times New Roman"/>
        </w:rPr>
        <w:t xml:space="preserve"> did not use numerical or other potential quantitative cues for foraging decisions and that any decision-making was not affected by early environment.</w:t>
      </w:r>
    </w:p>
    <w:p w14:paraId="2C4C80C5" w14:textId="77777777" w:rsidR="004436F5" w:rsidRPr="00AA3BB2" w:rsidRDefault="006C531E" w:rsidP="000A7B35">
      <w:pPr>
        <w:pStyle w:val="Heading4"/>
        <w:spacing w:line="480" w:lineRule="auto"/>
        <w:rPr>
          <w:rFonts w:ascii="Times New Roman" w:hAnsi="Times New Roman" w:cs="Times New Roman"/>
          <w:color w:val="000000" w:themeColor="text1"/>
        </w:rPr>
      </w:pPr>
      <w:bookmarkStart w:id="14" w:name="X80c20082a7353b07f2bd1d8875335b01371f250"/>
      <w:r w:rsidRPr="00AA3BB2">
        <w:rPr>
          <w:rFonts w:ascii="Times New Roman" w:hAnsi="Times New Roman" w:cs="Times New Roman"/>
          <w:color w:val="000000" w:themeColor="text1"/>
        </w:rPr>
        <w:lastRenderedPageBreak/>
        <w:t xml:space="preserve">Foraging context may influence spontaneous quantity discrimination in </w:t>
      </w:r>
      <w:r w:rsidRPr="00AA3BB2">
        <w:rPr>
          <w:rFonts w:ascii="Times New Roman" w:hAnsi="Times New Roman" w:cs="Times New Roman"/>
          <w:iCs/>
          <w:color w:val="000000" w:themeColor="text1"/>
        </w:rPr>
        <w:t>L. guichenoti</w:t>
      </w:r>
    </w:p>
    <w:p w14:paraId="2C4C80C6" w14:textId="77777777" w:rsidR="004436F5" w:rsidRPr="00C56A0B" w:rsidRDefault="006C531E" w:rsidP="000A7B35">
      <w:pPr>
        <w:pStyle w:val="FirstParagraph"/>
        <w:spacing w:line="480" w:lineRule="auto"/>
        <w:rPr>
          <w:rFonts w:ascii="Times New Roman" w:hAnsi="Times New Roman" w:cs="Times New Roman"/>
        </w:rPr>
      </w:pPr>
      <w:r w:rsidRPr="00C56A0B">
        <w:rPr>
          <w:rFonts w:ascii="Times New Roman" w:hAnsi="Times New Roman" w:cs="Times New Roman"/>
        </w:rPr>
        <w:t xml:space="preserve">The lack of numerical discrimination in food-related spontaneous tests in </w:t>
      </w:r>
      <w:r w:rsidRPr="00C56A0B">
        <w:rPr>
          <w:rFonts w:ascii="Times New Roman" w:hAnsi="Times New Roman" w:cs="Times New Roman"/>
          <w:i/>
          <w:iCs/>
        </w:rPr>
        <w:t>L. guichenoti</w:t>
      </w:r>
      <w:r w:rsidRPr="00C56A0B">
        <w:rPr>
          <w:rFonts w:ascii="Times New Roman" w:hAnsi="Times New Roman" w:cs="Times New Roman"/>
        </w:rPr>
        <w:t xml:space="preserve"> may be due to their insectivorous diet. In studies where reptiles discriminated between different amounts of food, the relevant stimuli involved either vegetables (</w:t>
      </w:r>
      <w:hyperlink w:anchor="ref-gazzola2018continuous">
        <w:r w:rsidR="004436F5" w:rsidRPr="00C56A0B">
          <w:rPr>
            <w:rStyle w:val="Hyperlink"/>
            <w:rFonts w:ascii="Times New Roman" w:hAnsi="Times New Roman" w:cs="Times New Roman"/>
          </w:rPr>
          <w:t>Gazzola et al. 2018</w:t>
        </w:r>
      </w:hyperlink>
      <w:r w:rsidRPr="00C56A0B">
        <w:rPr>
          <w:rFonts w:ascii="Times New Roman" w:hAnsi="Times New Roman" w:cs="Times New Roman"/>
        </w:rPr>
        <w:t xml:space="preserve">; </w:t>
      </w:r>
      <w:hyperlink w:anchor="ref-szabo_spontaneous_2021">
        <w:r w:rsidR="004436F5" w:rsidRPr="00C56A0B">
          <w:rPr>
            <w:rStyle w:val="Hyperlink"/>
            <w:rFonts w:ascii="Times New Roman" w:hAnsi="Times New Roman" w:cs="Times New Roman"/>
          </w:rPr>
          <w:t>Szabo et al. 2021</w:t>
        </w:r>
      </w:hyperlink>
      <w:r w:rsidRPr="00C56A0B">
        <w:rPr>
          <w:rFonts w:ascii="Times New Roman" w:hAnsi="Times New Roman" w:cs="Times New Roman"/>
        </w:rPr>
        <w:t>) or large numbers or alive prey (e.g., 5 vs. 10) (</w:t>
      </w:r>
      <w:hyperlink w:anchor="ref-recio_prey_2021">
        <w:r w:rsidR="004436F5" w:rsidRPr="00C56A0B">
          <w:rPr>
            <w:rStyle w:val="Hyperlink"/>
            <w:rFonts w:ascii="Times New Roman" w:hAnsi="Times New Roman" w:cs="Times New Roman"/>
          </w:rPr>
          <w:t>Recio et al. 2021</w:t>
        </w:r>
      </w:hyperlink>
      <w:r w:rsidRPr="00C56A0B">
        <w:rPr>
          <w:rFonts w:ascii="Times New Roman" w:hAnsi="Times New Roman" w:cs="Times New Roman"/>
        </w:rPr>
        <w:t xml:space="preserve">). In contrast, when </w:t>
      </w:r>
      <w:r w:rsidRPr="00C56A0B">
        <w:rPr>
          <w:rFonts w:ascii="Times New Roman" w:hAnsi="Times New Roman" w:cs="Times New Roman"/>
          <w:i/>
          <w:iCs/>
        </w:rPr>
        <w:t>Podarcis siculus</w:t>
      </w:r>
      <w:r w:rsidRPr="00C56A0B">
        <w:rPr>
          <w:rFonts w:ascii="Times New Roman" w:hAnsi="Times New Roman" w:cs="Times New Roman"/>
        </w:rPr>
        <w:t xml:space="preserve"> were presented with different numbers of </w:t>
      </w:r>
      <w:r w:rsidRPr="00C56A0B">
        <w:rPr>
          <w:rFonts w:ascii="Times New Roman" w:hAnsi="Times New Roman" w:cs="Times New Roman"/>
          <w:i/>
          <w:iCs/>
        </w:rPr>
        <w:t>Musca domestica</w:t>
      </w:r>
      <w:r w:rsidRPr="00C56A0B">
        <w:rPr>
          <w:rFonts w:ascii="Times New Roman" w:hAnsi="Times New Roman" w:cs="Times New Roman"/>
        </w:rPr>
        <w:t xml:space="preserve"> larvae in a spontaneous choice test, the lizards failed to discriminate between quantities despite showing quantity discrimination when prey size was the main cue (</w:t>
      </w:r>
      <w:hyperlink w:anchor="ref-miletto2017quantitative">
        <w:r w:rsidR="004436F5" w:rsidRPr="00C56A0B">
          <w:rPr>
            <w:rStyle w:val="Hyperlink"/>
            <w:rFonts w:ascii="Times New Roman" w:hAnsi="Times New Roman" w:cs="Times New Roman"/>
          </w:rPr>
          <w:t>Miletto Petrazzini et al. 2017</w:t>
        </w:r>
      </w:hyperlink>
      <w:r w:rsidRPr="00C56A0B">
        <w:rPr>
          <w:rFonts w:ascii="Times New Roman" w:hAnsi="Times New Roman" w:cs="Times New Roman"/>
        </w:rPr>
        <w:t>) or when tested using training procedures (</w:t>
      </w:r>
      <w:hyperlink w:anchor="ref-miletto2018quantity">
        <w:r w:rsidR="004436F5" w:rsidRPr="00C56A0B">
          <w:rPr>
            <w:rStyle w:val="Hyperlink"/>
            <w:rFonts w:ascii="Times New Roman" w:hAnsi="Times New Roman" w:cs="Times New Roman"/>
          </w:rPr>
          <w:t>Miletto Petrazzini et al. 2018</w:t>
        </w:r>
      </w:hyperlink>
      <w:r w:rsidRPr="00C56A0B">
        <w:rPr>
          <w:rFonts w:ascii="Times New Roman" w:hAnsi="Times New Roman" w:cs="Times New Roman"/>
        </w:rPr>
        <w:t>). Notably, the numbers of food items employed in Miletto Petrazzini et al. (</w:t>
      </w:r>
      <w:hyperlink w:anchor="ref-miletto2017quantitative">
        <w:r w:rsidR="004436F5" w:rsidRPr="00C56A0B">
          <w:rPr>
            <w:rStyle w:val="Hyperlink"/>
            <w:rFonts w:ascii="Times New Roman" w:hAnsi="Times New Roman" w:cs="Times New Roman"/>
          </w:rPr>
          <w:t>2017</w:t>
        </w:r>
      </w:hyperlink>
      <w:r w:rsidRPr="00C56A0B">
        <w:rPr>
          <w:rFonts w:ascii="Times New Roman" w:hAnsi="Times New Roman" w:cs="Times New Roman"/>
        </w:rPr>
        <w:t>) were always fewer than four. Spontaneous choice tests assume that animals should select the most appropriate quantity, which may not necessarily be the largest one (</w:t>
      </w:r>
      <w:hyperlink w:anchor="ref-agrillo2014spontaneous">
        <w:r w:rsidR="004436F5" w:rsidRPr="00C56A0B">
          <w:rPr>
            <w:rStyle w:val="Hyperlink"/>
            <w:rFonts w:ascii="Times New Roman" w:hAnsi="Times New Roman" w:cs="Times New Roman"/>
          </w:rPr>
          <w:t>Agrillo and Bisazza 2014</w:t>
        </w:r>
      </w:hyperlink>
      <w:r w:rsidRPr="00C56A0B">
        <w:rPr>
          <w:rFonts w:ascii="Times New Roman" w:hAnsi="Times New Roman" w:cs="Times New Roman"/>
        </w:rPr>
        <w:t>) if the costs of selecting the larger option outweigh the benefits. For example, if capturing larger prey demands more time or energy or success rates remain similar regardless of prey quantity, animals may not prefer larger quantities (</w:t>
      </w:r>
      <w:hyperlink w:anchor="ref-agrillo2014spontaneous">
        <w:r w:rsidR="004436F5" w:rsidRPr="00C56A0B">
          <w:rPr>
            <w:rStyle w:val="Hyperlink"/>
            <w:rFonts w:ascii="Times New Roman" w:hAnsi="Times New Roman" w:cs="Times New Roman"/>
          </w:rPr>
          <w:t>Agrillo and Bisazza 2014</w:t>
        </w:r>
      </w:hyperlink>
      <w:r w:rsidRPr="00C56A0B">
        <w:rPr>
          <w:rFonts w:ascii="Times New Roman" w:hAnsi="Times New Roman" w:cs="Times New Roman"/>
        </w:rPr>
        <w:t>). Similarly, animals would not show any preference towards larger number of food items if the likelihood of acquiring one item is the same regardless of quantity (</w:t>
      </w:r>
      <w:hyperlink w:anchor="ref-agrillo2014spontaneous">
        <w:r w:rsidR="004436F5" w:rsidRPr="00C56A0B">
          <w:rPr>
            <w:rStyle w:val="Hyperlink"/>
            <w:rFonts w:ascii="Times New Roman" w:hAnsi="Times New Roman" w:cs="Times New Roman"/>
          </w:rPr>
          <w:t>Agrillo and Bisazza 2014</w:t>
        </w:r>
      </w:hyperlink>
      <w:r w:rsidRPr="00C56A0B">
        <w:rPr>
          <w:rFonts w:ascii="Times New Roman" w:hAnsi="Times New Roman" w:cs="Times New Roman"/>
        </w:rPr>
        <w:t xml:space="preserve">). As a result, even if diet might not affect quantity discrimination abilities, insectivorous lizards might not have evolved a preference for larger patches of prey, at least with small numbers (see </w:t>
      </w:r>
      <w:hyperlink w:anchor="ref-recio_prey_2021">
        <w:r w:rsidR="004436F5" w:rsidRPr="00C56A0B">
          <w:rPr>
            <w:rStyle w:val="Hyperlink"/>
            <w:rFonts w:ascii="Times New Roman" w:hAnsi="Times New Roman" w:cs="Times New Roman"/>
          </w:rPr>
          <w:t>Recio et al. 2021</w:t>
        </w:r>
      </w:hyperlink>
      <w:r w:rsidRPr="00C56A0B">
        <w:rPr>
          <w:rFonts w:ascii="Times New Roman" w:hAnsi="Times New Roman" w:cs="Times New Roman"/>
        </w:rPr>
        <w:t>).</w:t>
      </w:r>
    </w:p>
    <w:p w14:paraId="2C4C80C7"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rPr>
        <w:t>Previous research showed that other species within the Scincidae family use exclusively the OFS in spontaneous discrimination tests (</w:t>
      </w:r>
      <w:hyperlink w:anchor="ref-szabo_spontaneous_2021">
        <w:r w:rsidR="004436F5" w:rsidRPr="00C56A0B">
          <w:rPr>
            <w:rStyle w:val="Hyperlink"/>
            <w:rFonts w:ascii="Times New Roman" w:hAnsi="Times New Roman" w:cs="Times New Roman"/>
          </w:rPr>
          <w:t>Szabo et al. 2021</w:t>
        </w:r>
      </w:hyperlink>
      <w:r w:rsidRPr="00C56A0B">
        <w:rPr>
          <w:rFonts w:ascii="Times New Roman" w:hAnsi="Times New Roman" w:cs="Times New Roman"/>
        </w:rPr>
        <w:t xml:space="preserve">). Here, we aimed to investigate whether </w:t>
      </w:r>
      <w:r w:rsidRPr="00C56A0B">
        <w:rPr>
          <w:rFonts w:ascii="Times New Roman" w:hAnsi="Times New Roman" w:cs="Times New Roman"/>
          <w:i/>
          <w:iCs/>
        </w:rPr>
        <w:t>L. guichenoti</w:t>
      </w:r>
      <w:r w:rsidRPr="00C56A0B">
        <w:rPr>
          <w:rFonts w:ascii="Times New Roman" w:hAnsi="Times New Roman" w:cs="Times New Roman"/>
        </w:rPr>
        <w:t xml:space="preserve"> could discriminate between different numbers of crickets in a spontaneous choice test relying exclusively on the OFS. To ensure that lizards decision relied on tracking discrete items </w:t>
      </w:r>
      <w:r w:rsidRPr="00C56A0B">
        <w:rPr>
          <w:rFonts w:ascii="Times New Roman" w:hAnsi="Times New Roman" w:cs="Times New Roman"/>
        </w:rPr>
        <w:lastRenderedPageBreak/>
        <w:t xml:space="preserve">rather than using non-numerical cues, we controlled for total length and total area — two variables that could influence ANS processing. We did this by rotating the position of the crickets in the smaller-choice option, making the total length and total area comparable in </w:t>
      </w:r>
      <w:r w:rsidRPr="00C56A0B">
        <w:rPr>
          <w:rFonts w:ascii="Times New Roman" w:hAnsi="Times New Roman" w:cs="Times New Roman"/>
        </w:rPr>
        <w:t>both choices (</w:t>
      </w:r>
      <w:hyperlink w:anchor="ref-agrillo2014spontaneous">
        <w:r w:rsidR="004436F5" w:rsidRPr="00C56A0B">
          <w:rPr>
            <w:rStyle w:val="Hyperlink"/>
            <w:rFonts w:ascii="Times New Roman" w:hAnsi="Times New Roman" w:cs="Times New Roman"/>
          </w:rPr>
          <w:t>Agrillo and Bisazza 2014</w:t>
        </w:r>
      </w:hyperlink>
      <w:r w:rsidRPr="00C56A0B">
        <w:rPr>
          <w:rFonts w:ascii="Times New Roman" w:hAnsi="Times New Roman" w:cs="Times New Roman"/>
        </w:rPr>
        <w:t xml:space="preserve">; </w:t>
      </w:r>
      <w:hyperlink w:anchor="ref-stancher2015numerical">
        <w:r w:rsidR="004436F5" w:rsidRPr="00C56A0B">
          <w:rPr>
            <w:rStyle w:val="Hyperlink"/>
            <w:rFonts w:ascii="Times New Roman" w:hAnsi="Times New Roman" w:cs="Times New Roman"/>
          </w:rPr>
          <w:t>Stancher et al. 2015</w:t>
        </w:r>
      </w:hyperlink>
      <w:r w:rsidRPr="00C56A0B">
        <w:rPr>
          <w:rFonts w:ascii="Times New Roman" w:hAnsi="Times New Roman" w:cs="Times New Roman"/>
        </w:rPr>
        <w:t xml:space="preserve">; </w:t>
      </w:r>
      <w:hyperlink w:anchor="ref-cooper2024tell">
        <w:r w:rsidR="004436F5" w:rsidRPr="00C56A0B">
          <w:rPr>
            <w:rStyle w:val="Hyperlink"/>
            <w:rFonts w:ascii="Times New Roman" w:hAnsi="Times New Roman" w:cs="Times New Roman"/>
          </w:rPr>
          <w:t>Cooper et al. 2024</w:t>
        </w:r>
      </w:hyperlink>
      <w:r w:rsidRPr="00C56A0B">
        <w:rPr>
          <w:rFonts w:ascii="Times New Roman" w:hAnsi="Times New Roman" w:cs="Times New Roman"/>
        </w:rPr>
        <w:t xml:space="preserve">). The absence of discrimination in our experiment could be explained by </w:t>
      </w:r>
      <w:r w:rsidRPr="00C56A0B">
        <w:rPr>
          <w:rFonts w:ascii="Times New Roman" w:hAnsi="Times New Roman" w:cs="Times New Roman"/>
          <w:i/>
          <w:iCs/>
        </w:rPr>
        <w:t>L. guichenoti</w:t>
      </w:r>
      <w:r w:rsidRPr="00C56A0B">
        <w:rPr>
          <w:rFonts w:ascii="Times New Roman" w:hAnsi="Times New Roman" w:cs="Times New Roman"/>
        </w:rPr>
        <w:t xml:space="preserve"> relying on the ANS for quantity discrimination. Nonetheless, in two of our tests (1 VS 4 and 1 VS 3 crickets) cricket rotation was insufficient to control for total length (see </w:t>
      </w:r>
      <w:r w:rsidRPr="00C56A0B">
        <w:rPr>
          <w:rFonts w:ascii="Times New Roman" w:hAnsi="Times New Roman" w:cs="Times New Roman"/>
          <w:i/>
          <w:iCs/>
        </w:rPr>
        <w:t>Supplementary Material: Control of size in both options</w:t>
      </w:r>
      <w:r w:rsidRPr="00C56A0B">
        <w:rPr>
          <w:rFonts w:ascii="Times New Roman" w:hAnsi="Times New Roman" w:cs="Times New Roman"/>
        </w:rPr>
        <w:t xml:space="preserve">). Yet, we still did not find quantity discrimination in </w:t>
      </w:r>
      <w:r w:rsidRPr="00C56A0B">
        <w:rPr>
          <w:rFonts w:ascii="Times New Roman" w:hAnsi="Times New Roman" w:cs="Times New Roman"/>
          <w:i/>
          <w:iCs/>
        </w:rPr>
        <w:t>L. guichenoti</w:t>
      </w:r>
      <w:r w:rsidRPr="00C56A0B">
        <w:rPr>
          <w:rFonts w:ascii="Times New Roman" w:hAnsi="Times New Roman" w:cs="Times New Roman"/>
        </w:rPr>
        <w:t>, which suggests that neither the OFS nor the ANS were used. Instead, our results likely reflect a genuine lack of quantity</w:t>
      </w:r>
      <w:r w:rsidRPr="00C56A0B">
        <w:rPr>
          <w:rFonts w:ascii="Times New Roman" w:hAnsi="Times New Roman" w:cs="Times New Roman"/>
        </w:rPr>
        <w:t xml:space="preserve"> discrimination in foraging-related spontaneous choice tests.</w:t>
      </w:r>
    </w:p>
    <w:p w14:paraId="2C4C80C8" w14:textId="77777777" w:rsidR="004436F5" w:rsidRPr="00AA3BB2" w:rsidRDefault="006C531E" w:rsidP="000A7B35">
      <w:pPr>
        <w:pStyle w:val="Heading4"/>
        <w:spacing w:line="480" w:lineRule="auto"/>
        <w:rPr>
          <w:rFonts w:ascii="Times New Roman" w:hAnsi="Times New Roman" w:cs="Times New Roman"/>
          <w:color w:val="000000" w:themeColor="text1"/>
        </w:rPr>
      </w:pPr>
      <w:bookmarkStart w:id="15" w:name="X35b1b55ffce8701d3f532a04794dbcbe2f8d227"/>
      <w:bookmarkEnd w:id="14"/>
      <w:r w:rsidRPr="00AA3BB2">
        <w:rPr>
          <w:rFonts w:ascii="Times New Roman" w:hAnsi="Times New Roman" w:cs="Times New Roman"/>
          <w:color w:val="000000" w:themeColor="text1"/>
        </w:rPr>
        <w:t>Foraging behaviour is robust to early environmental experiences</w:t>
      </w:r>
    </w:p>
    <w:p w14:paraId="2C4C80C9" w14:textId="77777777" w:rsidR="004436F5" w:rsidRPr="00C56A0B" w:rsidRDefault="006C531E" w:rsidP="000A7B35">
      <w:pPr>
        <w:pStyle w:val="FirstParagraph"/>
        <w:spacing w:line="480" w:lineRule="auto"/>
        <w:rPr>
          <w:rFonts w:ascii="Times New Roman" w:hAnsi="Times New Roman" w:cs="Times New Roman"/>
        </w:rPr>
      </w:pPr>
      <w:r w:rsidRPr="00C56A0B">
        <w:rPr>
          <w:rFonts w:ascii="Times New Roman" w:hAnsi="Times New Roman" w:cs="Times New Roman"/>
        </w:rPr>
        <w:t xml:space="preserve">Although the effects of early environment on cognition are widely studied, little attention has been paid to its impacts on numerical discrimination and decision-making. We found that decision-making was not influenced by CORT elevations or incubation temperature, as latency to make a choice did not vary across prenatal conditions, which suggests that </w:t>
      </w:r>
      <w:r w:rsidRPr="00C56A0B">
        <w:rPr>
          <w:rFonts w:ascii="Times New Roman" w:hAnsi="Times New Roman" w:cs="Times New Roman"/>
          <w:i/>
          <w:iCs/>
        </w:rPr>
        <w:t>L. guichenoti</w:t>
      </w:r>
      <w:r w:rsidRPr="00C56A0B">
        <w:rPr>
          <w:rFonts w:ascii="Times New Roman" w:hAnsi="Times New Roman" w:cs="Times New Roman"/>
        </w:rPr>
        <w:t xml:space="preserve"> may be robust to these early-life factors, at least in the context of foraging decisions. Previous studies have reported that pine snakes (</w:t>
      </w:r>
      <w:r w:rsidRPr="00C56A0B">
        <w:rPr>
          <w:rFonts w:ascii="Times New Roman" w:hAnsi="Times New Roman" w:cs="Times New Roman"/>
          <w:i/>
          <w:iCs/>
        </w:rPr>
        <w:t>Pituophis melanoleucus</w:t>
      </w:r>
      <w:r w:rsidRPr="00C56A0B">
        <w:rPr>
          <w:rFonts w:ascii="Times New Roman" w:hAnsi="Times New Roman" w:cs="Times New Roman"/>
        </w:rPr>
        <w:t>) incubated at low temperatures were slower and less proficient in capturing prey (</w:t>
      </w:r>
      <w:hyperlink w:anchor="ref-burger_effects_1991">
        <w:r w:rsidR="004436F5" w:rsidRPr="00C56A0B">
          <w:rPr>
            <w:rStyle w:val="Hyperlink"/>
            <w:rFonts w:ascii="Times New Roman" w:hAnsi="Times New Roman" w:cs="Times New Roman"/>
          </w:rPr>
          <w:t>Burger 1991</w:t>
        </w:r>
      </w:hyperlink>
      <w:r w:rsidRPr="00C56A0B">
        <w:rPr>
          <w:rFonts w:ascii="Times New Roman" w:hAnsi="Times New Roman" w:cs="Times New Roman"/>
        </w:rPr>
        <w:t>), and cold incubated bearded dragons (</w:t>
      </w:r>
      <w:r w:rsidRPr="00C56A0B">
        <w:rPr>
          <w:rFonts w:ascii="Times New Roman" w:hAnsi="Times New Roman" w:cs="Times New Roman"/>
          <w:i/>
          <w:iCs/>
        </w:rPr>
        <w:t>Pogona vitticeps</w:t>
      </w:r>
      <w:r w:rsidRPr="00C56A0B">
        <w:rPr>
          <w:rFonts w:ascii="Times New Roman" w:hAnsi="Times New Roman" w:cs="Times New Roman"/>
        </w:rPr>
        <w:t>) made more errors in a foraging task than warm-incubated lizards (</w:t>
      </w:r>
      <w:hyperlink w:anchor="ref-siviter2019egg">
        <w:r w:rsidR="004436F5" w:rsidRPr="00C56A0B">
          <w:rPr>
            <w:rStyle w:val="Hyperlink"/>
            <w:rFonts w:ascii="Times New Roman" w:hAnsi="Times New Roman" w:cs="Times New Roman"/>
          </w:rPr>
          <w:t>Siviter et al. 2019</w:t>
        </w:r>
      </w:hyperlink>
      <w:r w:rsidRPr="00C56A0B">
        <w:rPr>
          <w:rFonts w:ascii="Times New Roman" w:hAnsi="Times New Roman" w:cs="Times New Roman"/>
        </w:rPr>
        <w:t>). Maternally transmitted GCs are also known to reduce exploration and neophilia in different taxa (</w:t>
      </w:r>
      <w:hyperlink w:anchor="ref-koolhaas1999coping">
        <w:r w:rsidR="004436F5" w:rsidRPr="00C56A0B">
          <w:rPr>
            <w:rStyle w:val="Hyperlink"/>
            <w:rFonts w:ascii="Times New Roman" w:hAnsi="Times New Roman" w:cs="Times New Roman"/>
          </w:rPr>
          <w:t>Koolhaas et al. 1999</w:t>
        </w:r>
      </w:hyperlink>
      <w:r w:rsidRPr="00C56A0B">
        <w:rPr>
          <w:rFonts w:ascii="Times New Roman" w:hAnsi="Times New Roman" w:cs="Times New Roman"/>
        </w:rPr>
        <w:t xml:space="preserve">; </w:t>
      </w:r>
      <w:hyperlink w:anchor="ref-hope_incubation_2018">
        <w:r w:rsidR="004436F5" w:rsidRPr="00C56A0B">
          <w:rPr>
            <w:rStyle w:val="Hyperlink"/>
            <w:rFonts w:ascii="Times New Roman" w:hAnsi="Times New Roman" w:cs="Times New Roman"/>
          </w:rPr>
          <w:t>Hope et al. 2018</w:t>
        </w:r>
      </w:hyperlink>
      <w:r w:rsidRPr="00C56A0B">
        <w:rPr>
          <w:rFonts w:ascii="Times New Roman" w:hAnsi="Times New Roman" w:cs="Times New Roman"/>
        </w:rPr>
        <w:t>). Additionally, both prenatal CORT and incubation temperature can influence metabolic rate (MR), which in turn could affect motivation in food-based learning paradigms (</w:t>
      </w:r>
      <w:hyperlink w:anchor="ref-noble_developmental_2018">
        <w:r w:rsidR="004436F5" w:rsidRPr="00C56A0B">
          <w:rPr>
            <w:rStyle w:val="Hyperlink"/>
            <w:rFonts w:ascii="Times New Roman" w:hAnsi="Times New Roman" w:cs="Times New Roman"/>
          </w:rPr>
          <w:t>Noble et al. 2018</w:t>
        </w:r>
      </w:hyperlink>
      <w:r w:rsidRPr="00C56A0B">
        <w:rPr>
          <w:rFonts w:ascii="Times New Roman" w:hAnsi="Times New Roman" w:cs="Times New Roman"/>
        </w:rPr>
        <w:t xml:space="preserve">; </w:t>
      </w:r>
      <w:hyperlink w:anchor="ref-cossin2022effect">
        <w:r w:rsidR="004436F5" w:rsidRPr="00C56A0B">
          <w:rPr>
            <w:rStyle w:val="Hyperlink"/>
            <w:rFonts w:ascii="Times New Roman" w:hAnsi="Times New Roman" w:cs="Times New Roman"/>
          </w:rPr>
          <w:t>Cossin-Sevrin et al. 2022</w:t>
        </w:r>
      </w:hyperlink>
      <w:r w:rsidRPr="00C56A0B">
        <w:rPr>
          <w:rFonts w:ascii="Times New Roman" w:hAnsi="Times New Roman" w:cs="Times New Roman"/>
        </w:rPr>
        <w:t xml:space="preserve">; but see </w:t>
      </w:r>
      <w:hyperlink w:anchor="ref-trnik_persistent_2011">
        <w:r w:rsidR="004436F5" w:rsidRPr="00C56A0B">
          <w:rPr>
            <w:rStyle w:val="Hyperlink"/>
            <w:rFonts w:ascii="Times New Roman" w:hAnsi="Times New Roman" w:cs="Times New Roman"/>
          </w:rPr>
          <w:t xml:space="preserve">Trnik et </w:t>
        </w:r>
        <w:r w:rsidR="004436F5" w:rsidRPr="00C56A0B">
          <w:rPr>
            <w:rStyle w:val="Hyperlink"/>
            <w:rFonts w:ascii="Times New Roman" w:hAnsi="Times New Roman" w:cs="Times New Roman"/>
          </w:rPr>
          <w:lastRenderedPageBreak/>
          <w:t>al. 2011</w:t>
        </w:r>
      </w:hyperlink>
      <w:r w:rsidRPr="00C56A0B">
        <w:rPr>
          <w:rFonts w:ascii="Times New Roman" w:hAnsi="Times New Roman" w:cs="Times New Roman"/>
        </w:rPr>
        <w:t xml:space="preserve">; </w:t>
      </w:r>
      <w:hyperlink w:anchor="ref-crino_corticosterone_2014-learn">
        <w:r w:rsidR="004436F5" w:rsidRPr="00C56A0B">
          <w:rPr>
            <w:rStyle w:val="Hyperlink"/>
            <w:rFonts w:ascii="Times New Roman" w:hAnsi="Times New Roman" w:cs="Times New Roman"/>
          </w:rPr>
          <w:t>Crino et al. 2014</w:t>
        </w:r>
      </w:hyperlink>
      <w:r w:rsidRPr="00C56A0B">
        <w:rPr>
          <w:rFonts w:ascii="Times New Roman" w:hAnsi="Times New Roman" w:cs="Times New Roman"/>
        </w:rPr>
        <w:t>). In our design, we habituated lizards to the test conditions for two weeks before the experiment to minimise neophilia. And to control for motivation, we standardised hunger levels by providing only one cricket per day and fasting lizards for over 20 hours before testing. Additionally, we excluded trials where lizards failed to interact with either option or refused to eat the cricket provided after testing. These measures likely minimised variation in decision latency due to differences in exploration, n</w:t>
      </w:r>
      <w:r w:rsidRPr="00C56A0B">
        <w:rPr>
          <w:rFonts w:ascii="Times New Roman" w:hAnsi="Times New Roman" w:cs="Times New Roman"/>
        </w:rPr>
        <w:t>eophilia, or hunger levels, which could explain why we did not detect an effect of prenatal conditions. Interestingly, we found that males and older lizards made decisions faster, although these factors were not central to our main hypotheses. However, it is possible that sex and age interact with early-life conditions in shaping behavioral responses. Future research should investigate potential interactions between developmental environment, sex, and age to better understand how these factors influence dec</w:t>
      </w:r>
      <w:r w:rsidRPr="00C56A0B">
        <w:rPr>
          <w:rFonts w:ascii="Times New Roman" w:hAnsi="Times New Roman" w:cs="Times New Roman"/>
        </w:rPr>
        <w:t>ision-making in reptiles.</w:t>
      </w:r>
    </w:p>
    <w:p w14:paraId="2C4C80CA"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rPr>
        <w:t xml:space="preserve">Prenatal treatments did not influence quantity discrimination in </w:t>
      </w:r>
      <w:r w:rsidRPr="00C56A0B">
        <w:rPr>
          <w:rFonts w:ascii="Times New Roman" w:hAnsi="Times New Roman" w:cs="Times New Roman"/>
          <w:i/>
          <w:iCs/>
        </w:rPr>
        <w:t>L. guichenoti</w:t>
      </w:r>
      <w:r w:rsidRPr="00C56A0B">
        <w:rPr>
          <w:rFonts w:ascii="Times New Roman" w:hAnsi="Times New Roman" w:cs="Times New Roman"/>
        </w:rPr>
        <w:t xml:space="preserve"> in our experiment. However, since none of the groups showed any kind of quantity discrimination in our tests, we cannot determine whether prenatal conditions affected the lizards’ numerical abilities or not; and we cannot discount the possibility that early environmental factors may affect quantity discrimination under other approaches or contexts. Nonetheless, to the best of our knowledge there is only one study examining how developmental conditions influence numerical abilities (</w:t>
      </w:r>
      <w:hyperlink w:anchor="ref-vila_pouca_quantity_2019">
        <w:r w:rsidR="004436F5" w:rsidRPr="00C56A0B">
          <w:rPr>
            <w:rStyle w:val="Hyperlink"/>
            <w:rFonts w:ascii="Times New Roman" w:hAnsi="Times New Roman" w:cs="Times New Roman"/>
          </w:rPr>
          <w:t>Vila Pouca et al. 2019</w:t>
        </w:r>
      </w:hyperlink>
      <w:r w:rsidRPr="00C56A0B">
        <w:rPr>
          <w:rFonts w:ascii="Times New Roman" w:hAnsi="Times New Roman" w:cs="Times New Roman"/>
        </w:rPr>
        <w:t>). Vila-Pouca et al (2019) found that Port Jackson sharks (</w:t>
      </w:r>
      <w:r w:rsidRPr="00C56A0B">
        <w:rPr>
          <w:rFonts w:ascii="Times New Roman" w:hAnsi="Times New Roman" w:cs="Times New Roman"/>
          <w:i/>
          <w:iCs/>
        </w:rPr>
        <w:t>Heterodontus portusjacksoni</w:t>
      </w:r>
      <w:r w:rsidRPr="00C56A0B">
        <w:rPr>
          <w:rFonts w:ascii="Times New Roman" w:hAnsi="Times New Roman" w:cs="Times New Roman"/>
        </w:rPr>
        <w:t>) incubated at warmer temperatures learned a numerical rule faster than cold-incubated individuals. Given the potent effects of early environment on cognition and brain development (</w:t>
      </w:r>
      <w:hyperlink w:anchor="ref-szuran_water_1994">
        <w:r w:rsidR="004436F5" w:rsidRPr="00C56A0B">
          <w:rPr>
            <w:rStyle w:val="Hyperlink"/>
            <w:rFonts w:ascii="Times New Roman" w:hAnsi="Times New Roman" w:cs="Times New Roman"/>
          </w:rPr>
          <w:t>Szuran et al. 1994</w:t>
        </w:r>
      </w:hyperlink>
      <w:r w:rsidRPr="00C56A0B">
        <w:rPr>
          <w:rFonts w:ascii="Times New Roman" w:hAnsi="Times New Roman" w:cs="Times New Roman"/>
        </w:rPr>
        <w:t xml:space="preserve">; </w:t>
      </w:r>
      <w:hyperlink w:anchor="ref-zhu_prenatal_2004">
        <w:r w:rsidR="004436F5" w:rsidRPr="00C56A0B">
          <w:rPr>
            <w:rStyle w:val="Hyperlink"/>
            <w:rFonts w:ascii="Times New Roman" w:hAnsi="Times New Roman" w:cs="Times New Roman"/>
          </w:rPr>
          <w:t>Zhu et al. 2004</w:t>
        </w:r>
      </w:hyperlink>
      <w:r w:rsidRPr="00C56A0B">
        <w:rPr>
          <w:rFonts w:ascii="Times New Roman" w:hAnsi="Times New Roman" w:cs="Times New Roman"/>
        </w:rPr>
        <w:t xml:space="preserve">; </w:t>
      </w:r>
      <w:hyperlink w:anchor="ref-amiel_hotter_2012">
        <w:r w:rsidR="004436F5" w:rsidRPr="00C56A0B">
          <w:rPr>
            <w:rStyle w:val="Hyperlink"/>
            <w:rFonts w:ascii="Times New Roman" w:hAnsi="Times New Roman" w:cs="Times New Roman"/>
          </w:rPr>
          <w:t>Amiel and Shine 2012</w:t>
        </w:r>
      </w:hyperlink>
      <w:r w:rsidRPr="00C56A0B">
        <w:rPr>
          <w:rFonts w:ascii="Times New Roman" w:hAnsi="Times New Roman" w:cs="Times New Roman"/>
        </w:rPr>
        <w:t xml:space="preserve">; </w:t>
      </w:r>
      <w:hyperlink w:anchor="ref-clark_colour_2014">
        <w:r w:rsidR="004436F5" w:rsidRPr="00C56A0B">
          <w:rPr>
            <w:rStyle w:val="Hyperlink"/>
            <w:rFonts w:ascii="Times New Roman" w:hAnsi="Times New Roman" w:cs="Times New Roman"/>
          </w:rPr>
          <w:t>Clark et al. 2014</w:t>
        </w:r>
      </w:hyperlink>
      <w:r w:rsidRPr="00C56A0B">
        <w:rPr>
          <w:rFonts w:ascii="Times New Roman" w:hAnsi="Times New Roman" w:cs="Times New Roman"/>
        </w:rPr>
        <w:t xml:space="preserve">; </w:t>
      </w:r>
      <w:hyperlink w:anchor="ref-amiel_egg_2014">
        <w:r w:rsidR="004436F5" w:rsidRPr="00C56A0B">
          <w:rPr>
            <w:rStyle w:val="Hyperlink"/>
            <w:rFonts w:ascii="Times New Roman" w:hAnsi="Times New Roman" w:cs="Times New Roman"/>
          </w:rPr>
          <w:t>Amiel et al. 2014</w:t>
        </w:r>
      </w:hyperlink>
      <w:r w:rsidRPr="00C56A0B">
        <w:rPr>
          <w:rFonts w:ascii="Times New Roman" w:hAnsi="Times New Roman" w:cs="Times New Roman"/>
        </w:rPr>
        <w:t xml:space="preserve">; </w:t>
      </w:r>
      <w:hyperlink w:anchor="ref-lui2017chronic">
        <w:r w:rsidR="004436F5" w:rsidRPr="00C56A0B">
          <w:rPr>
            <w:rStyle w:val="Hyperlink"/>
            <w:rFonts w:ascii="Times New Roman" w:hAnsi="Times New Roman" w:cs="Times New Roman"/>
          </w:rPr>
          <w:t>Lui et al. 2017</w:t>
        </w:r>
      </w:hyperlink>
      <w:r w:rsidRPr="00C56A0B">
        <w:rPr>
          <w:rFonts w:ascii="Times New Roman" w:hAnsi="Times New Roman" w:cs="Times New Roman"/>
        </w:rPr>
        <w:t xml:space="preserve">; </w:t>
      </w:r>
      <w:hyperlink w:anchor="ref-amiel_effects_2017">
        <w:r w:rsidR="004436F5" w:rsidRPr="00C56A0B">
          <w:rPr>
            <w:rStyle w:val="Hyperlink"/>
            <w:rFonts w:ascii="Times New Roman" w:hAnsi="Times New Roman" w:cs="Times New Roman"/>
          </w:rPr>
          <w:t>Amiel et al. 2017</w:t>
        </w:r>
      </w:hyperlink>
      <w:r w:rsidRPr="00C56A0B">
        <w:rPr>
          <w:rFonts w:ascii="Times New Roman" w:hAnsi="Times New Roman" w:cs="Times New Roman"/>
        </w:rPr>
        <w:t>), it is crucial to explore how early environmental conditions shape numerical abilities across taxa.</w:t>
      </w:r>
    </w:p>
    <w:p w14:paraId="2C4C80CB" w14:textId="77777777" w:rsidR="004436F5" w:rsidRPr="00AA3BB2" w:rsidRDefault="006C531E" w:rsidP="000A7B35">
      <w:pPr>
        <w:pStyle w:val="Heading4"/>
        <w:spacing w:line="480" w:lineRule="auto"/>
        <w:rPr>
          <w:rFonts w:ascii="Times New Roman" w:hAnsi="Times New Roman" w:cs="Times New Roman"/>
          <w:color w:val="000000" w:themeColor="text1"/>
        </w:rPr>
      </w:pPr>
      <w:bookmarkStart w:id="16" w:name="conclusion"/>
      <w:bookmarkEnd w:id="15"/>
      <w:r w:rsidRPr="00AA3BB2">
        <w:rPr>
          <w:rFonts w:ascii="Times New Roman" w:hAnsi="Times New Roman" w:cs="Times New Roman"/>
          <w:color w:val="000000" w:themeColor="text1"/>
        </w:rPr>
        <w:t>Conclusion</w:t>
      </w:r>
    </w:p>
    <w:p w14:paraId="2C4C80CC" w14:textId="77777777" w:rsidR="004436F5" w:rsidRPr="00C56A0B" w:rsidRDefault="006C531E" w:rsidP="000A7B35">
      <w:pPr>
        <w:pStyle w:val="FirstParagraph"/>
        <w:spacing w:line="480" w:lineRule="auto"/>
        <w:rPr>
          <w:rFonts w:ascii="Times New Roman" w:hAnsi="Times New Roman" w:cs="Times New Roman"/>
        </w:rPr>
      </w:pPr>
      <w:r w:rsidRPr="00C56A0B">
        <w:rPr>
          <w:rFonts w:ascii="Times New Roman" w:hAnsi="Times New Roman" w:cs="Times New Roman"/>
        </w:rPr>
        <w:t xml:space="preserve">Our study investigated whether </w:t>
      </w:r>
      <w:r w:rsidRPr="00C56A0B">
        <w:rPr>
          <w:rFonts w:ascii="Times New Roman" w:hAnsi="Times New Roman" w:cs="Times New Roman"/>
          <w:i/>
          <w:iCs/>
        </w:rPr>
        <w:t>L. guichenoti</w:t>
      </w:r>
      <w:r w:rsidRPr="00C56A0B">
        <w:rPr>
          <w:rFonts w:ascii="Times New Roman" w:hAnsi="Times New Roman" w:cs="Times New Roman"/>
        </w:rPr>
        <w:t xml:space="preserve"> could use the OFS to discriminate between different numbers of food items. Additionally, we were interested in exploring the impact of prenatal conditions on numerical abilities and decision-making in reptiles. Our findings suggest that </w:t>
      </w:r>
      <w:r w:rsidRPr="00C56A0B">
        <w:rPr>
          <w:rFonts w:ascii="Times New Roman" w:hAnsi="Times New Roman" w:cs="Times New Roman"/>
          <w:i/>
          <w:iCs/>
        </w:rPr>
        <w:t>L. guichenoti</w:t>
      </w:r>
      <w:r w:rsidRPr="00C56A0B">
        <w:rPr>
          <w:rFonts w:ascii="Times New Roman" w:hAnsi="Times New Roman" w:cs="Times New Roman"/>
        </w:rPr>
        <w:t xml:space="preserve"> does not rely on numerical information for foraging decisions and that their performance and decision-making do not vary due to prenatal temperature or CORT exposure. Our findings suggest that decision-making can be robust to early environmental c</w:t>
      </w:r>
      <w:r w:rsidRPr="00C56A0B">
        <w:rPr>
          <w:rFonts w:ascii="Times New Roman" w:hAnsi="Times New Roman" w:cs="Times New Roman"/>
        </w:rPr>
        <w:t>onditions, at least in the context of foraging.</w:t>
      </w:r>
    </w:p>
    <w:p w14:paraId="2C4C80CD"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rPr>
        <w:t xml:space="preserve">The absence of numerical discrimination in </w:t>
      </w:r>
      <w:r w:rsidRPr="00C56A0B">
        <w:rPr>
          <w:rFonts w:ascii="Times New Roman" w:hAnsi="Times New Roman" w:cs="Times New Roman"/>
          <w:i/>
          <w:iCs/>
        </w:rPr>
        <w:t>L. guichenoti</w:t>
      </w:r>
      <w:r w:rsidRPr="00C56A0B">
        <w:rPr>
          <w:rFonts w:ascii="Times New Roman" w:hAnsi="Times New Roman" w:cs="Times New Roman"/>
        </w:rPr>
        <w:t xml:space="preserve"> in food-related spontaneous tests align with previous studies on insectivorous reptiles. However, it is critical to note that the methodologies employed in this study may not have fully captured the nuances of numerical cognition in </w:t>
      </w:r>
      <w:r w:rsidRPr="00C56A0B">
        <w:rPr>
          <w:rFonts w:ascii="Times New Roman" w:hAnsi="Times New Roman" w:cs="Times New Roman"/>
          <w:i/>
          <w:iCs/>
        </w:rPr>
        <w:t>L. guichenoti</w:t>
      </w:r>
      <w:r w:rsidRPr="00C56A0B">
        <w:rPr>
          <w:rFonts w:ascii="Times New Roman" w:hAnsi="Times New Roman" w:cs="Times New Roman"/>
        </w:rPr>
        <w:t>. Therefore, we recommend that future studies employ a broader array of tests and paradigms to more comprehensively assess numerical competence in this and related species. Furthermore, it would be relevant to study the effect of early environment on quantity discr</w:t>
      </w:r>
      <w:r w:rsidRPr="00C56A0B">
        <w:rPr>
          <w:rFonts w:ascii="Times New Roman" w:hAnsi="Times New Roman" w:cs="Times New Roman"/>
        </w:rPr>
        <w:t>imination to advance our understanding of numerosity across taxa.</w:t>
      </w:r>
    </w:p>
    <w:p w14:paraId="2C4C80CE" w14:textId="77777777" w:rsidR="004436F5" w:rsidRPr="00AA3BB2" w:rsidRDefault="006C531E" w:rsidP="000A7B35">
      <w:pPr>
        <w:pStyle w:val="Heading2"/>
        <w:spacing w:line="480" w:lineRule="auto"/>
        <w:rPr>
          <w:rFonts w:ascii="Times New Roman" w:hAnsi="Times New Roman" w:cs="Times New Roman"/>
          <w:color w:val="000000" w:themeColor="text1"/>
        </w:rPr>
      </w:pPr>
      <w:bookmarkStart w:id="17" w:name="data-accessibility"/>
      <w:bookmarkEnd w:id="13"/>
      <w:bookmarkEnd w:id="16"/>
      <w:r w:rsidRPr="00AA3BB2">
        <w:rPr>
          <w:rFonts w:ascii="Times New Roman" w:hAnsi="Times New Roman" w:cs="Times New Roman"/>
          <w:color w:val="000000" w:themeColor="text1"/>
        </w:rPr>
        <w:t>Data accessibility</w:t>
      </w:r>
    </w:p>
    <w:p w14:paraId="2C4C80CF" w14:textId="77777777" w:rsidR="004436F5" w:rsidRPr="00C56A0B" w:rsidRDefault="006C531E" w:rsidP="000A7B35">
      <w:pPr>
        <w:pStyle w:val="FirstParagraph"/>
        <w:spacing w:line="480" w:lineRule="auto"/>
        <w:rPr>
          <w:rFonts w:ascii="Times New Roman" w:hAnsi="Times New Roman" w:cs="Times New Roman"/>
        </w:rPr>
      </w:pPr>
      <w:r w:rsidRPr="00C56A0B">
        <w:rPr>
          <w:rFonts w:ascii="Times New Roman" w:hAnsi="Times New Roman" w:cs="Times New Roman"/>
        </w:rPr>
        <w:t xml:space="preserve">All data, data description, and R code are available in public repository </w:t>
      </w:r>
      <w:hyperlink r:id="rId9">
        <w:r w:rsidR="004436F5" w:rsidRPr="00C56A0B">
          <w:rPr>
            <w:rStyle w:val="Hyperlink"/>
            <w:rFonts w:ascii="Times New Roman" w:hAnsi="Times New Roman" w:cs="Times New Roman"/>
          </w:rPr>
          <w:t>https://github.com/Pablo-Recio/CORT-Temp_Numerical</w:t>
        </w:r>
      </w:hyperlink>
      <w:r w:rsidRPr="00C56A0B">
        <w:rPr>
          <w:rFonts w:ascii="Times New Roman" w:hAnsi="Times New Roman" w:cs="Times New Roman"/>
        </w:rPr>
        <w:t>.</w:t>
      </w:r>
    </w:p>
    <w:p w14:paraId="2C4C80D2" w14:textId="77777777" w:rsidR="004436F5" w:rsidRPr="00AA3BB2" w:rsidRDefault="006C531E" w:rsidP="000A7B35">
      <w:pPr>
        <w:pStyle w:val="Heading2"/>
        <w:spacing w:line="480" w:lineRule="auto"/>
        <w:rPr>
          <w:rFonts w:ascii="Times New Roman" w:hAnsi="Times New Roman" w:cs="Times New Roman"/>
          <w:color w:val="000000" w:themeColor="text1"/>
        </w:rPr>
      </w:pPr>
      <w:bookmarkStart w:id="18" w:name="authors-contributions"/>
      <w:bookmarkEnd w:id="17"/>
      <w:r w:rsidRPr="00AA3BB2">
        <w:rPr>
          <w:rFonts w:ascii="Times New Roman" w:hAnsi="Times New Roman" w:cs="Times New Roman"/>
          <w:color w:val="000000" w:themeColor="text1"/>
        </w:rPr>
        <w:lastRenderedPageBreak/>
        <w:t>Authors’ contributions</w:t>
      </w:r>
    </w:p>
    <w:p w14:paraId="2C4C80D3" w14:textId="0CFBC7A6" w:rsidR="004436F5" w:rsidRPr="00AA3BB2" w:rsidRDefault="006C531E" w:rsidP="000A7B35">
      <w:pPr>
        <w:pStyle w:val="FirstParagraph"/>
        <w:spacing w:line="480" w:lineRule="auto"/>
        <w:rPr>
          <w:rFonts w:ascii="Times New Roman" w:hAnsi="Times New Roman" w:cs="Times New Roman"/>
          <w:color w:val="000000" w:themeColor="text1"/>
        </w:rPr>
      </w:pPr>
      <w:r w:rsidRPr="00AA3BB2">
        <w:rPr>
          <w:rFonts w:ascii="Times New Roman" w:hAnsi="Times New Roman" w:cs="Times New Roman"/>
          <w:color w:val="000000" w:themeColor="text1"/>
        </w:rPr>
        <w:t>PR: conceptualization, methodology, data collection, data curation, formal analysis, writing—original draft, writing—review and editing; DL: data collection, writing—review and editing; OC: conceptualization, writing—review and editing; CF: conceptualization, funding acquisition, writing—review and editing; AP: data collection, writing—review and editing; DN: conceptualization, methodology, funding acquisition, project administration, resources, supervision, writing—review and editing.</w:t>
      </w:r>
      <w:r w:rsidRPr="00AA3BB2">
        <w:rPr>
          <w:rFonts w:ascii="Times New Roman" w:hAnsi="Times New Roman" w:cs="Times New Roman"/>
          <w:color w:val="000000" w:themeColor="text1"/>
        </w:rPr>
        <w:br/>
        <w:t>All authors gave final approval for publication and agreed to be held accountable for the work performed therein.</w:t>
      </w:r>
    </w:p>
    <w:p w14:paraId="2C4C80D4" w14:textId="77777777" w:rsidR="004436F5" w:rsidRPr="00AA3BB2" w:rsidRDefault="006C531E" w:rsidP="000A7B35">
      <w:pPr>
        <w:pStyle w:val="Heading2"/>
        <w:spacing w:line="480" w:lineRule="auto"/>
        <w:rPr>
          <w:rFonts w:ascii="Times New Roman" w:hAnsi="Times New Roman" w:cs="Times New Roman"/>
          <w:color w:val="000000" w:themeColor="text1"/>
        </w:rPr>
      </w:pPr>
      <w:bookmarkStart w:id="19" w:name="conflict-of-interest-declaration"/>
      <w:bookmarkEnd w:id="18"/>
      <w:r w:rsidRPr="00AA3BB2">
        <w:rPr>
          <w:rFonts w:ascii="Times New Roman" w:hAnsi="Times New Roman" w:cs="Times New Roman"/>
          <w:color w:val="000000" w:themeColor="text1"/>
        </w:rPr>
        <w:t>Conflict of interest declaration</w:t>
      </w:r>
    </w:p>
    <w:p w14:paraId="2C4C80D5" w14:textId="77777777" w:rsidR="004436F5" w:rsidRPr="00AA3BB2" w:rsidRDefault="006C531E" w:rsidP="000A7B35">
      <w:pPr>
        <w:pStyle w:val="FirstParagraph"/>
        <w:spacing w:line="480" w:lineRule="auto"/>
        <w:rPr>
          <w:rFonts w:ascii="Times New Roman" w:hAnsi="Times New Roman" w:cs="Times New Roman"/>
          <w:color w:val="000000" w:themeColor="text1"/>
        </w:rPr>
      </w:pPr>
      <w:r w:rsidRPr="00AA3BB2">
        <w:rPr>
          <w:rFonts w:ascii="Times New Roman" w:hAnsi="Times New Roman" w:cs="Times New Roman"/>
          <w:color w:val="000000" w:themeColor="text1"/>
        </w:rPr>
        <w:t>We declare we have no competing interests.</w:t>
      </w:r>
    </w:p>
    <w:p w14:paraId="2C4C80D6" w14:textId="77777777" w:rsidR="004436F5" w:rsidRPr="00AA3BB2" w:rsidRDefault="006C531E" w:rsidP="000A7B35">
      <w:pPr>
        <w:pStyle w:val="Heading2"/>
        <w:spacing w:line="480" w:lineRule="auto"/>
        <w:rPr>
          <w:rFonts w:ascii="Times New Roman" w:hAnsi="Times New Roman" w:cs="Times New Roman"/>
          <w:color w:val="000000" w:themeColor="text1"/>
        </w:rPr>
      </w:pPr>
      <w:bookmarkStart w:id="20" w:name="funding"/>
      <w:bookmarkEnd w:id="19"/>
      <w:r w:rsidRPr="00AA3BB2">
        <w:rPr>
          <w:rFonts w:ascii="Times New Roman" w:hAnsi="Times New Roman" w:cs="Times New Roman"/>
          <w:color w:val="000000" w:themeColor="text1"/>
        </w:rPr>
        <w:t>Funding</w:t>
      </w:r>
    </w:p>
    <w:p w14:paraId="2C4C80D7" w14:textId="77777777" w:rsidR="004436F5" w:rsidRPr="00AA3BB2" w:rsidRDefault="006C531E" w:rsidP="000A7B35">
      <w:pPr>
        <w:pStyle w:val="FirstParagraph"/>
        <w:spacing w:line="480" w:lineRule="auto"/>
        <w:rPr>
          <w:rFonts w:ascii="Times New Roman" w:hAnsi="Times New Roman" w:cs="Times New Roman"/>
          <w:color w:val="000000" w:themeColor="text1"/>
        </w:rPr>
      </w:pPr>
      <w:r w:rsidRPr="00AA3BB2">
        <w:rPr>
          <w:rFonts w:ascii="Times New Roman" w:hAnsi="Times New Roman" w:cs="Times New Roman"/>
          <w:color w:val="000000" w:themeColor="text1"/>
        </w:rPr>
        <w:t>This work was supported by a National Australian University PhD scholarship (PR), and the Australian Research Council (grant no. DP210101152) to DN and CRF.</w:t>
      </w:r>
    </w:p>
    <w:p w14:paraId="2C4C80D8" w14:textId="77777777" w:rsidR="004436F5" w:rsidRPr="00AA3BB2" w:rsidRDefault="006C531E" w:rsidP="000A7B35">
      <w:pPr>
        <w:pStyle w:val="Heading2"/>
        <w:spacing w:line="480" w:lineRule="auto"/>
        <w:rPr>
          <w:rFonts w:ascii="Times New Roman" w:hAnsi="Times New Roman" w:cs="Times New Roman"/>
          <w:color w:val="000000" w:themeColor="text1"/>
        </w:rPr>
      </w:pPr>
      <w:bookmarkStart w:id="21" w:name="acknowledgements"/>
      <w:bookmarkEnd w:id="20"/>
      <w:r w:rsidRPr="00AA3BB2">
        <w:rPr>
          <w:rFonts w:ascii="Times New Roman" w:hAnsi="Times New Roman" w:cs="Times New Roman"/>
          <w:color w:val="000000" w:themeColor="text1"/>
        </w:rPr>
        <w:t>Acknowledgements</w:t>
      </w:r>
    </w:p>
    <w:p w14:paraId="2C4C80D9" w14:textId="77777777" w:rsidR="004436F5" w:rsidRPr="00AA3BB2" w:rsidRDefault="006C531E" w:rsidP="000A7B35">
      <w:pPr>
        <w:pStyle w:val="FirstParagraph"/>
        <w:spacing w:line="480" w:lineRule="auto"/>
        <w:rPr>
          <w:rFonts w:ascii="Times New Roman" w:hAnsi="Times New Roman" w:cs="Times New Roman"/>
          <w:color w:val="000000" w:themeColor="text1"/>
        </w:rPr>
      </w:pPr>
      <w:r w:rsidRPr="00AA3BB2">
        <w:rPr>
          <w:rFonts w:ascii="Times New Roman" w:hAnsi="Times New Roman" w:cs="Times New Roman"/>
          <w:color w:val="000000" w:themeColor="text1"/>
        </w:rPr>
        <w:t>We thank the help and assistance of our lab technicians Benjamin Durant and Michelle Stephens for taking care of the lizards. We are also grateful ANU MakerSpace, where we designed and built the prototypes of the 3D-printed platforms. Finally, we wish to acknowledge the anonymous reviewers for their valuable feedback on the manuscript.</w:t>
      </w:r>
    </w:p>
    <w:p w14:paraId="2C4C80DA" w14:textId="77777777" w:rsidR="004436F5" w:rsidRPr="00AA3BB2" w:rsidRDefault="006C531E" w:rsidP="000A7B35">
      <w:pPr>
        <w:pStyle w:val="Heading2"/>
        <w:spacing w:line="480" w:lineRule="auto"/>
        <w:rPr>
          <w:rFonts w:ascii="Times New Roman" w:hAnsi="Times New Roman" w:cs="Times New Roman"/>
          <w:color w:val="000000" w:themeColor="text1"/>
        </w:rPr>
      </w:pPr>
      <w:bookmarkStart w:id="22" w:name="references"/>
      <w:bookmarkEnd w:id="21"/>
      <w:r w:rsidRPr="00AA3BB2">
        <w:rPr>
          <w:rFonts w:ascii="Times New Roman" w:hAnsi="Times New Roman" w:cs="Times New Roman"/>
          <w:color w:val="000000" w:themeColor="text1"/>
        </w:rPr>
        <w:lastRenderedPageBreak/>
        <w:t>References</w:t>
      </w:r>
    </w:p>
    <w:p w14:paraId="2C4C80DB" w14:textId="77777777" w:rsidR="004436F5" w:rsidRPr="00AA3BB2" w:rsidRDefault="006C531E">
      <w:pPr>
        <w:pStyle w:val="Bibliography"/>
        <w:rPr>
          <w:rFonts w:ascii="Times New Roman" w:hAnsi="Times New Roman" w:cs="Times New Roman"/>
        </w:rPr>
      </w:pPr>
      <w:bookmarkStart w:id="23" w:name="ref-abayarathna_effects_2020"/>
      <w:bookmarkStart w:id="24" w:name="refs"/>
      <w:r w:rsidRPr="00AA3BB2">
        <w:rPr>
          <w:rFonts w:ascii="Times New Roman" w:hAnsi="Times New Roman" w:cs="Times New Roman"/>
        </w:rPr>
        <w:t xml:space="preserve">Abayarathna T, Webb JK (2020) Effects of incubation temperatures on learning abilities of hatchling velvet geckos. Animal Cognition 23:613–620. </w:t>
      </w:r>
      <w:hyperlink r:id="rId10">
        <w:r w:rsidR="004436F5" w:rsidRPr="00AA3BB2">
          <w:rPr>
            <w:rStyle w:val="Hyperlink"/>
            <w:rFonts w:ascii="Times New Roman" w:hAnsi="Times New Roman" w:cs="Times New Roman"/>
          </w:rPr>
          <w:t>https://doi.org/10.1007/s10071-020-01365-4</w:t>
        </w:r>
      </w:hyperlink>
    </w:p>
    <w:p w14:paraId="2C4C80DC" w14:textId="77777777" w:rsidR="004436F5" w:rsidRPr="00AA3BB2" w:rsidRDefault="006C531E">
      <w:pPr>
        <w:pStyle w:val="Bibliography"/>
        <w:rPr>
          <w:rFonts w:ascii="Times New Roman" w:hAnsi="Times New Roman" w:cs="Times New Roman"/>
        </w:rPr>
      </w:pPr>
      <w:bookmarkStart w:id="25" w:name="ref-agrillo2014spontaneous"/>
      <w:bookmarkEnd w:id="23"/>
      <w:r w:rsidRPr="00AA3BB2">
        <w:rPr>
          <w:rFonts w:ascii="Times New Roman" w:hAnsi="Times New Roman" w:cs="Times New Roman"/>
        </w:rPr>
        <w:t>Agrillo C, Bisazza A (2014) Spontaneous versus trained numerical abilities. A comparison between the two main tools to study numerical competence in non-human animals. Journal of neuroscience methods 234:82–91</w:t>
      </w:r>
    </w:p>
    <w:p w14:paraId="2C4C80DD" w14:textId="77777777" w:rsidR="004436F5" w:rsidRPr="00AA3BB2" w:rsidRDefault="006C531E">
      <w:pPr>
        <w:pStyle w:val="Bibliography"/>
        <w:rPr>
          <w:rFonts w:ascii="Times New Roman" w:hAnsi="Times New Roman" w:cs="Times New Roman"/>
        </w:rPr>
      </w:pPr>
      <w:bookmarkStart w:id="26" w:name="ref-amiel_effects_2017"/>
      <w:bookmarkEnd w:id="25"/>
      <w:r w:rsidRPr="00AA3BB2">
        <w:rPr>
          <w:rFonts w:ascii="Times New Roman" w:hAnsi="Times New Roman" w:cs="Times New Roman"/>
        </w:rPr>
        <w:t xml:space="preserve">Amiel JJ, Bao S, Shine R (2017) The effects of incubation temperature on the development of the cortical forebrain in a lizard. Animal Cognition 20:117–125. </w:t>
      </w:r>
      <w:hyperlink r:id="rId11">
        <w:r w:rsidR="004436F5" w:rsidRPr="00AA3BB2">
          <w:rPr>
            <w:rStyle w:val="Hyperlink"/>
            <w:rFonts w:ascii="Times New Roman" w:hAnsi="Times New Roman" w:cs="Times New Roman"/>
          </w:rPr>
          <w:t>https://doi.org/10.1007/s10071-016-0993-2</w:t>
        </w:r>
      </w:hyperlink>
    </w:p>
    <w:p w14:paraId="2C4C80DE" w14:textId="77777777" w:rsidR="004436F5" w:rsidRPr="00AA3BB2" w:rsidRDefault="006C531E">
      <w:pPr>
        <w:pStyle w:val="Bibliography"/>
        <w:rPr>
          <w:rFonts w:ascii="Times New Roman" w:hAnsi="Times New Roman" w:cs="Times New Roman"/>
        </w:rPr>
      </w:pPr>
      <w:bookmarkStart w:id="27" w:name="ref-amiel_egg_2014"/>
      <w:bookmarkEnd w:id="26"/>
      <w:r w:rsidRPr="00AA3BB2">
        <w:rPr>
          <w:rFonts w:ascii="Times New Roman" w:hAnsi="Times New Roman" w:cs="Times New Roman"/>
        </w:rPr>
        <w:t xml:space="preserve">Amiel JJ, Lindström T, Shine R (2014) Egg incubation effects generate positive correlations between size, speed and learning ability in young lizards. Animal Cognition 17:337–347. </w:t>
      </w:r>
      <w:hyperlink r:id="rId12">
        <w:r w:rsidR="004436F5" w:rsidRPr="00AA3BB2">
          <w:rPr>
            <w:rStyle w:val="Hyperlink"/>
            <w:rFonts w:ascii="Times New Roman" w:hAnsi="Times New Roman" w:cs="Times New Roman"/>
          </w:rPr>
          <w:t>https://doi.org/10.1007/s10071-013-0665-4</w:t>
        </w:r>
      </w:hyperlink>
    </w:p>
    <w:p w14:paraId="2C4C80DF" w14:textId="77777777" w:rsidR="004436F5" w:rsidRPr="00AA3BB2" w:rsidRDefault="006C531E">
      <w:pPr>
        <w:pStyle w:val="Bibliography"/>
        <w:rPr>
          <w:rFonts w:ascii="Times New Roman" w:hAnsi="Times New Roman" w:cs="Times New Roman"/>
        </w:rPr>
      </w:pPr>
      <w:bookmarkStart w:id="28" w:name="ref-amiel_hotter_2012"/>
      <w:bookmarkEnd w:id="27"/>
      <w:r w:rsidRPr="00AA3BB2">
        <w:rPr>
          <w:rFonts w:ascii="Times New Roman" w:hAnsi="Times New Roman" w:cs="Times New Roman"/>
        </w:rPr>
        <w:t xml:space="preserve">Amiel JJ, Shine R (2012) Hotter nests produce smarter young lizards. Biology Letters 8:372–374. </w:t>
      </w:r>
      <w:hyperlink r:id="rId13">
        <w:r w:rsidR="004436F5" w:rsidRPr="00AA3BB2">
          <w:rPr>
            <w:rStyle w:val="Hyperlink"/>
            <w:rFonts w:ascii="Times New Roman" w:hAnsi="Times New Roman" w:cs="Times New Roman"/>
          </w:rPr>
          <w:t>https://doi.org/10.1098/rsbl.2011.1161</w:t>
        </w:r>
      </w:hyperlink>
    </w:p>
    <w:p w14:paraId="2C4C80E0" w14:textId="77777777" w:rsidR="004436F5" w:rsidRPr="00AA3BB2" w:rsidRDefault="006C531E">
      <w:pPr>
        <w:pStyle w:val="Bibliography"/>
        <w:rPr>
          <w:rFonts w:ascii="Times New Roman" w:hAnsi="Times New Roman" w:cs="Times New Roman"/>
        </w:rPr>
      </w:pPr>
      <w:bookmarkStart w:id="29" w:name="ref-bebus_associative_2016"/>
      <w:bookmarkEnd w:id="28"/>
      <w:r w:rsidRPr="00AA3BB2">
        <w:rPr>
          <w:rFonts w:ascii="Times New Roman" w:hAnsi="Times New Roman" w:cs="Times New Roman"/>
        </w:rPr>
        <w:t xml:space="preserve">Bebus SE, Small TW, Jones BC, et al (2016) Associative learning is inversely related to reversal learning and varies with nestling corticosterone exposure. Animal Behaviour 111:251–260. </w:t>
      </w:r>
      <w:hyperlink r:id="rId14">
        <w:r w:rsidR="004436F5" w:rsidRPr="00AA3BB2">
          <w:rPr>
            <w:rStyle w:val="Hyperlink"/>
            <w:rFonts w:ascii="Times New Roman" w:hAnsi="Times New Roman" w:cs="Times New Roman"/>
          </w:rPr>
          <w:t>https://doi.org/10.1016/j.anbehav.2015.10.027</w:t>
        </w:r>
      </w:hyperlink>
    </w:p>
    <w:p w14:paraId="2C4C80E1" w14:textId="77777777" w:rsidR="004436F5" w:rsidRPr="00AA3BB2" w:rsidRDefault="006C531E">
      <w:pPr>
        <w:pStyle w:val="Bibliography"/>
        <w:rPr>
          <w:rFonts w:ascii="Times New Roman" w:hAnsi="Times New Roman" w:cs="Times New Roman"/>
        </w:rPr>
      </w:pPr>
      <w:bookmarkStart w:id="30" w:name="ref-beran2016capuchin"/>
      <w:bookmarkEnd w:id="29"/>
      <w:r w:rsidRPr="00AA3BB2">
        <w:rPr>
          <w:rFonts w:ascii="Times New Roman" w:hAnsi="Times New Roman" w:cs="Times New Roman"/>
        </w:rPr>
        <w:t>Beran MJ, Parrish AE (2016) Capuchin monkeys (cebus apella) treat small and large numbers of items similarly during a relative quantity judgment task. Psychonomic bulletin &amp; review 23:1206–1213</w:t>
      </w:r>
    </w:p>
    <w:p w14:paraId="2C4C80E2" w14:textId="77777777" w:rsidR="004436F5" w:rsidRPr="00AA3BB2" w:rsidRDefault="006C531E">
      <w:pPr>
        <w:pStyle w:val="Bibliography"/>
        <w:rPr>
          <w:rFonts w:ascii="Times New Roman" w:hAnsi="Times New Roman" w:cs="Times New Roman"/>
        </w:rPr>
      </w:pPr>
      <w:bookmarkStart w:id="31" w:name="ref-bisazza2014experim"/>
      <w:bookmarkEnd w:id="30"/>
      <w:r w:rsidRPr="00AA3BB2">
        <w:rPr>
          <w:rFonts w:ascii="Times New Roman" w:hAnsi="Times New Roman" w:cs="Times New Roman"/>
        </w:rPr>
        <w:t>Bisazza A, Agrillo C, Lucon-Xiccato T (2014) Extensive training extends numerical abilities of guppies. Animal cognition 17:1413–1419</w:t>
      </w:r>
    </w:p>
    <w:p w14:paraId="2C4C80E3" w14:textId="77777777" w:rsidR="004436F5" w:rsidRPr="00AA3BB2" w:rsidRDefault="006C531E">
      <w:pPr>
        <w:pStyle w:val="Bibliography"/>
        <w:rPr>
          <w:rFonts w:ascii="Times New Roman" w:hAnsi="Times New Roman" w:cs="Times New Roman"/>
        </w:rPr>
      </w:pPr>
      <w:bookmarkStart w:id="32" w:name="ref-burger_effects_1991"/>
      <w:bookmarkEnd w:id="31"/>
      <w:r w:rsidRPr="00AA3BB2">
        <w:rPr>
          <w:rFonts w:ascii="Times New Roman" w:hAnsi="Times New Roman" w:cs="Times New Roman"/>
        </w:rPr>
        <w:t xml:space="preserve">Burger J (1991) Effects of incubation temperature on behavior of hatchling pine snakes: Implications for reptilian distribution. Behavioral Ecology and Sociobiology 28: </w:t>
      </w:r>
      <w:hyperlink r:id="rId15">
        <w:r w:rsidR="004436F5" w:rsidRPr="00AA3BB2">
          <w:rPr>
            <w:rStyle w:val="Hyperlink"/>
            <w:rFonts w:ascii="Times New Roman" w:hAnsi="Times New Roman" w:cs="Times New Roman"/>
          </w:rPr>
          <w:t>https://doi.org/10.1007/BF00175103</w:t>
        </w:r>
      </w:hyperlink>
    </w:p>
    <w:p w14:paraId="2C4C80E4" w14:textId="77777777" w:rsidR="004436F5" w:rsidRPr="00AA3BB2" w:rsidRDefault="006C531E">
      <w:pPr>
        <w:pStyle w:val="Bibliography"/>
        <w:rPr>
          <w:rFonts w:ascii="Times New Roman" w:hAnsi="Times New Roman" w:cs="Times New Roman"/>
        </w:rPr>
      </w:pPr>
      <w:bookmarkStart w:id="33" w:name="ref-burkner2017brms"/>
      <w:bookmarkEnd w:id="32"/>
      <w:r w:rsidRPr="00AA3BB2">
        <w:rPr>
          <w:rFonts w:ascii="Times New Roman" w:hAnsi="Times New Roman" w:cs="Times New Roman"/>
        </w:rPr>
        <w:t>Bürkner P-C (2017) Brms: An r package for bayesian multilevel models using stan. Journal of statistical software 80:1–28</w:t>
      </w:r>
    </w:p>
    <w:p w14:paraId="2C4C80E5" w14:textId="77777777" w:rsidR="004436F5" w:rsidRPr="00AA3BB2" w:rsidRDefault="006C531E">
      <w:pPr>
        <w:pStyle w:val="Bibliography"/>
        <w:rPr>
          <w:rFonts w:ascii="Times New Roman" w:hAnsi="Times New Roman" w:cs="Times New Roman"/>
        </w:rPr>
      </w:pPr>
      <w:bookmarkStart w:id="34" w:name="ref-carazo2009quantity"/>
      <w:bookmarkEnd w:id="33"/>
      <w:r w:rsidRPr="00AA3BB2">
        <w:rPr>
          <w:rFonts w:ascii="Times New Roman" w:hAnsi="Times New Roman" w:cs="Times New Roman"/>
        </w:rPr>
        <w:t>Carazo P, Font E, Forteza-Behrendt E, Desfilis E (2009) Quantity discrimination in tenebrio molitor: Evidence of numerosity discrimination in an invertebrate? Animal Cognition 12:463–470</w:t>
      </w:r>
    </w:p>
    <w:p w14:paraId="2C4C80E6" w14:textId="77777777" w:rsidR="004436F5" w:rsidRPr="00AA3BB2" w:rsidRDefault="006C531E">
      <w:pPr>
        <w:pStyle w:val="Bibliography"/>
        <w:rPr>
          <w:rFonts w:ascii="Times New Roman" w:hAnsi="Times New Roman" w:cs="Times New Roman"/>
        </w:rPr>
      </w:pPr>
      <w:bookmarkStart w:id="35" w:name="ref-clark_colour_2014"/>
      <w:bookmarkEnd w:id="34"/>
      <w:r w:rsidRPr="00AA3BB2">
        <w:rPr>
          <w:rFonts w:ascii="Times New Roman" w:hAnsi="Times New Roman" w:cs="Times New Roman"/>
        </w:rPr>
        <w:t xml:space="preserve">Clark BF, Amiel JJ, Shine R, et al (2014) Colour discrimination and associative learning in hatchling lizards incubated at “hot” and “cold” temperatures. Behavioral Ecology and Sociobiology 68:239–247. </w:t>
      </w:r>
      <w:hyperlink r:id="rId16">
        <w:r w:rsidR="004436F5" w:rsidRPr="00AA3BB2">
          <w:rPr>
            <w:rStyle w:val="Hyperlink"/>
            <w:rFonts w:ascii="Times New Roman" w:hAnsi="Times New Roman" w:cs="Times New Roman"/>
          </w:rPr>
          <w:t>https://doi.org/10.1007/s00265-013-1639-x</w:t>
        </w:r>
      </w:hyperlink>
    </w:p>
    <w:p w14:paraId="2C4C80E7" w14:textId="77777777" w:rsidR="004436F5" w:rsidRPr="00AA3BB2" w:rsidRDefault="006C531E">
      <w:pPr>
        <w:pStyle w:val="Bibliography"/>
        <w:rPr>
          <w:rFonts w:ascii="Times New Roman" w:hAnsi="Times New Roman" w:cs="Times New Roman"/>
        </w:rPr>
      </w:pPr>
      <w:bookmarkStart w:id="36" w:name="ref-cooper2024tell"/>
      <w:bookmarkEnd w:id="35"/>
      <w:r w:rsidRPr="00AA3BB2">
        <w:rPr>
          <w:rFonts w:ascii="Times New Roman" w:hAnsi="Times New Roman" w:cs="Times New Roman"/>
        </w:rPr>
        <w:lastRenderedPageBreak/>
        <w:t>Cooper TL, Pardo-Sanchez J, Sosnowski MJ, et al (2024) How to tell more is more: Quantity discrimination in eastern box turtles (emydidae: Terrapene carolina). Journal of Herpetology 58:1–15</w:t>
      </w:r>
    </w:p>
    <w:p w14:paraId="2C4C80E8" w14:textId="77777777" w:rsidR="004436F5" w:rsidRPr="00AA3BB2" w:rsidRDefault="006C531E">
      <w:pPr>
        <w:pStyle w:val="Bibliography"/>
        <w:rPr>
          <w:rFonts w:ascii="Times New Roman" w:hAnsi="Times New Roman" w:cs="Times New Roman"/>
        </w:rPr>
      </w:pPr>
      <w:bookmarkStart w:id="37" w:name="ref-cossin2022effect"/>
      <w:bookmarkEnd w:id="36"/>
      <w:r w:rsidRPr="00AA3BB2">
        <w:rPr>
          <w:rFonts w:ascii="Times New Roman" w:hAnsi="Times New Roman" w:cs="Times New Roman"/>
        </w:rPr>
        <w:t>Cossin-Sevrin N, Hsu B-Y, Marciau C, et al (2022) Effect of prenatal glucocorticoids and thyroid hormones on developmental plasticity of mitochondrial aerobic metabolism, growth and survival: An experimental test in wild great tits. Journal of Experimental Biology 225:jeb243414</w:t>
      </w:r>
    </w:p>
    <w:p w14:paraId="2C4C80E9" w14:textId="77777777" w:rsidR="004436F5" w:rsidRPr="00AA3BB2" w:rsidRDefault="006C531E">
      <w:pPr>
        <w:pStyle w:val="Bibliography"/>
        <w:rPr>
          <w:rFonts w:ascii="Times New Roman" w:hAnsi="Times New Roman" w:cs="Times New Roman"/>
        </w:rPr>
      </w:pPr>
      <w:bookmarkStart w:id="38" w:name="ref-cox2016quantity"/>
      <w:bookmarkEnd w:id="37"/>
      <w:r w:rsidRPr="00AA3BB2">
        <w:rPr>
          <w:rFonts w:ascii="Times New Roman" w:hAnsi="Times New Roman" w:cs="Times New Roman"/>
        </w:rPr>
        <w:t>Cox L, Montrose VT (2016) Quantity discrimination in domestic rats, rattus norvegicus. Animals 6:46</w:t>
      </w:r>
    </w:p>
    <w:p w14:paraId="2C4C80EA" w14:textId="77777777" w:rsidR="004436F5" w:rsidRPr="00AA3BB2" w:rsidRDefault="006C531E">
      <w:pPr>
        <w:pStyle w:val="Bibliography"/>
        <w:rPr>
          <w:rFonts w:ascii="Times New Roman" w:hAnsi="Times New Roman" w:cs="Times New Roman"/>
        </w:rPr>
      </w:pPr>
      <w:bookmarkStart w:id="39" w:name="ref-Crino_2023"/>
      <w:bookmarkEnd w:id="38"/>
      <w:r w:rsidRPr="00AA3BB2">
        <w:rPr>
          <w:rFonts w:ascii="Times New Roman" w:hAnsi="Times New Roman" w:cs="Times New Roman"/>
        </w:rPr>
        <w:t xml:space="preserve">Crino OL, Bonduriansky R, Martin LB, Noble DWA (2023) A conceptual framework for </w:t>
      </w:r>
      <w:r w:rsidRPr="00AA3BB2">
        <w:rPr>
          <w:rFonts w:ascii="Times New Roman" w:hAnsi="Times New Roman" w:cs="Times New Roman"/>
        </w:rPr>
        <w:t>understanding stressinduced physiological and transgenerational effects on population responses to climate change. Evolution Letters</w:t>
      </w:r>
    </w:p>
    <w:p w14:paraId="2C4C80EB" w14:textId="77777777" w:rsidR="004436F5" w:rsidRPr="00AA3BB2" w:rsidRDefault="006C531E">
      <w:pPr>
        <w:pStyle w:val="Bibliography"/>
        <w:rPr>
          <w:rFonts w:ascii="Times New Roman" w:hAnsi="Times New Roman" w:cs="Times New Roman"/>
        </w:rPr>
      </w:pPr>
      <w:bookmarkStart w:id="40" w:name="ref-crino_corticosterone_2014-learn"/>
      <w:bookmarkEnd w:id="39"/>
      <w:r w:rsidRPr="00AA3BB2">
        <w:rPr>
          <w:rFonts w:ascii="Times New Roman" w:hAnsi="Times New Roman" w:cs="Times New Roman"/>
        </w:rPr>
        <w:t xml:space="preserve">Crino OL, Driscoll SC, Ton R, Breuner CW (2014) Corticosterone exposure during development improves performance on a novel foraging task in zebra finches. Animal Behaviour 91:27–32. </w:t>
      </w:r>
      <w:hyperlink r:id="rId17">
        <w:r w:rsidR="004436F5" w:rsidRPr="00AA3BB2">
          <w:rPr>
            <w:rStyle w:val="Hyperlink"/>
            <w:rFonts w:ascii="Times New Roman" w:hAnsi="Times New Roman" w:cs="Times New Roman"/>
          </w:rPr>
          <w:t>https://doi.org/10.1016/j.anbehav.2014.02.017</w:t>
        </w:r>
      </w:hyperlink>
    </w:p>
    <w:p w14:paraId="2C4C80EC" w14:textId="77777777" w:rsidR="004436F5" w:rsidRPr="00AA3BB2" w:rsidRDefault="006C531E">
      <w:pPr>
        <w:pStyle w:val="Bibliography"/>
        <w:rPr>
          <w:rFonts w:ascii="Times New Roman" w:hAnsi="Times New Roman" w:cs="Times New Roman"/>
        </w:rPr>
      </w:pPr>
      <w:bookmarkStart w:id="41" w:name="ref-crino2024eggs"/>
      <w:bookmarkEnd w:id="40"/>
      <w:r w:rsidRPr="00AA3BB2">
        <w:rPr>
          <w:rFonts w:ascii="Times New Roman" w:hAnsi="Times New Roman" w:cs="Times New Roman"/>
        </w:rPr>
        <w:t>Crino O, Wild KH, Friesen CR, et al (2024) From eggs to adulthood: Sustained effects of early developmental temperature and corticosterone exposure on physiology and body size in an australian lizard</w:t>
      </w:r>
    </w:p>
    <w:p w14:paraId="2C4C80ED" w14:textId="77777777" w:rsidR="004436F5" w:rsidRPr="00AA3BB2" w:rsidRDefault="006C531E">
      <w:pPr>
        <w:pStyle w:val="Bibliography"/>
        <w:rPr>
          <w:rFonts w:ascii="Times New Roman" w:hAnsi="Times New Roman" w:cs="Times New Roman"/>
        </w:rPr>
      </w:pPr>
      <w:bookmarkStart w:id="42" w:name="ref-dayananda_incubation_2017"/>
      <w:bookmarkEnd w:id="41"/>
      <w:r w:rsidRPr="00AA3BB2">
        <w:rPr>
          <w:rFonts w:ascii="Times New Roman" w:hAnsi="Times New Roman" w:cs="Times New Roman"/>
        </w:rPr>
        <w:t xml:space="preserve">Dayananda B, Webb JK (2017) Incubation under climate warming affects learning ability and survival in hatchling lizards. Biology Letters 13:20170002. </w:t>
      </w:r>
      <w:hyperlink r:id="rId18">
        <w:r w:rsidR="004436F5" w:rsidRPr="00AA3BB2">
          <w:rPr>
            <w:rStyle w:val="Hyperlink"/>
            <w:rFonts w:ascii="Times New Roman" w:hAnsi="Times New Roman" w:cs="Times New Roman"/>
          </w:rPr>
          <w:t>https://doi.org/10.1098/rsbl.2017.0002</w:t>
        </w:r>
      </w:hyperlink>
    </w:p>
    <w:p w14:paraId="2C4C80EE" w14:textId="77777777" w:rsidR="004436F5" w:rsidRPr="00AA3BB2" w:rsidRDefault="006C531E">
      <w:pPr>
        <w:pStyle w:val="Bibliography"/>
        <w:rPr>
          <w:rFonts w:ascii="Times New Roman" w:hAnsi="Times New Roman" w:cs="Times New Roman"/>
        </w:rPr>
      </w:pPr>
      <w:bookmarkStart w:id="43" w:name="ref-farrell_developmental_2015-learn"/>
      <w:bookmarkEnd w:id="42"/>
      <w:r w:rsidRPr="00AA3BB2">
        <w:rPr>
          <w:rFonts w:ascii="Times New Roman" w:hAnsi="Times New Roman" w:cs="Times New Roman"/>
        </w:rPr>
        <w:t xml:space="preserve">Farrell TM, Neuert MAC, Cui A, MacDougall-Shackleton SA (2015) Developmental stress impairs a female songbird’s behavioural and neural response to a sexually selected signal. Animal Behaviour 102:157–167. </w:t>
      </w:r>
      <w:hyperlink r:id="rId19">
        <w:r w:rsidR="004436F5" w:rsidRPr="00AA3BB2">
          <w:rPr>
            <w:rStyle w:val="Hyperlink"/>
            <w:rFonts w:ascii="Times New Roman" w:hAnsi="Times New Roman" w:cs="Times New Roman"/>
          </w:rPr>
          <w:t>https://doi.org/10.1016/j.anbehav.2015.01.018</w:t>
        </w:r>
      </w:hyperlink>
    </w:p>
    <w:p w14:paraId="2C4C80EF" w14:textId="77777777" w:rsidR="004436F5" w:rsidRPr="00AA3BB2" w:rsidRDefault="006C531E">
      <w:pPr>
        <w:pStyle w:val="Bibliography"/>
        <w:rPr>
          <w:rFonts w:ascii="Times New Roman" w:hAnsi="Times New Roman" w:cs="Times New Roman"/>
        </w:rPr>
      </w:pPr>
      <w:bookmarkStart w:id="44" w:name="ref-gazzola2018continuous"/>
      <w:bookmarkEnd w:id="43"/>
      <w:r w:rsidRPr="00AA3BB2">
        <w:rPr>
          <w:rFonts w:ascii="Times New Roman" w:hAnsi="Times New Roman" w:cs="Times New Roman"/>
        </w:rPr>
        <w:t>Gazzola A, Vallortigara G, Pellitteri-Rosa D (2018) Continuous and discrete quantity discrimination in tortoises. Biology letters 14:20180649</w:t>
      </w:r>
    </w:p>
    <w:p w14:paraId="2C4C80F0" w14:textId="77777777" w:rsidR="004436F5" w:rsidRPr="00AA3BB2" w:rsidRDefault="006C531E">
      <w:pPr>
        <w:pStyle w:val="Bibliography"/>
        <w:rPr>
          <w:rFonts w:ascii="Times New Roman" w:hAnsi="Times New Roman" w:cs="Times New Roman"/>
        </w:rPr>
      </w:pPr>
      <w:bookmarkStart w:id="45" w:name="ref-hope_incubation_2018"/>
      <w:bookmarkEnd w:id="44"/>
      <w:r w:rsidRPr="00AA3BB2">
        <w:rPr>
          <w:rFonts w:ascii="Times New Roman" w:hAnsi="Times New Roman" w:cs="Times New Roman"/>
        </w:rPr>
        <w:t xml:space="preserve">Hope SF, Kennamer RA, Moore IT, Hopkins WA (2018) Incubation temperature influences the behavioral traits of a young precocial bird. Journal of Experimental Zoology Part A: Ecological and Integrative Physiology 329:191–202. </w:t>
      </w:r>
      <w:hyperlink r:id="rId20">
        <w:r w:rsidR="004436F5" w:rsidRPr="00AA3BB2">
          <w:rPr>
            <w:rStyle w:val="Hyperlink"/>
            <w:rFonts w:ascii="Times New Roman" w:hAnsi="Times New Roman" w:cs="Times New Roman"/>
          </w:rPr>
          <w:t>https://doi.org/10.1002/jez.2176</w:t>
        </w:r>
      </w:hyperlink>
    </w:p>
    <w:p w14:paraId="2C4C80F1" w14:textId="77777777" w:rsidR="004436F5" w:rsidRPr="00AA3BB2" w:rsidRDefault="006C531E">
      <w:pPr>
        <w:pStyle w:val="Bibliography"/>
        <w:rPr>
          <w:rFonts w:ascii="Times New Roman" w:hAnsi="Times New Roman" w:cs="Times New Roman"/>
        </w:rPr>
      </w:pPr>
      <w:bookmarkStart w:id="46" w:name="ref-hyde2011two"/>
      <w:bookmarkEnd w:id="45"/>
      <w:r w:rsidRPr="00AA3BB2">
        <w:rPr>
          <w:rFonts w:ascii="Times New Roman" w:hAnsi="Times New Roman" w:cs="Times New Roman"/>
        </w:rPr>
        <w:t>Hyde DC (2011) Two systems of non-symbolic numerical cognition. Frontiers in human neuroscience 5:150</w:t>
      </w:r>
    </w:p>
    <w:p w14:paraId="2C4C80F2" w14:textId="77777777" w:rsidR="004436F5" w:rsidRPr="00AA3BB2" w:rsidRDefault="006C531E">
      <w:pPr>
        <w:pStyle w:val="Bibliography"/>
        <w:rPr>
          <w:rFonts w:ascii="Times New Roman" w:hAnsi="Times New Roman" w:cs="Times New Roman"/>
        </w:rPr>
      </w:pPr>
      <w:bookmarkStart w:id="47" w:name="ref-joss1985reproductive"/>
      <w:bookmarkEnd w:id="46"/>
      <w:r w:rsidRPr="00AA3BB2">
        <w:rPr>
          <w:rFonts w:ascii="Times New Roman" w:hAnsi="Times New Roman" w:cs="Times New Roman"/>
        </w:rPr>
        <w:t>Joss J, Minard J (1985) On the reproductive cycles of lampropholis guichenoti and l. Delicata (squamata: Scincidae) in the sydney region. Australian Journal of Zoology 33:699–704</w:t>
      </w:r>
    </w:p>
    <w:p w14:paraId="2C4C80F3" w14:textId="77777777" w:rsidR="004436F5" w:rsidRPr="00AA3BB2" w:rsidRDefault="006C531E">
      <w:pPr>
        <w:pStyle w:val="Bibliography"/>
        <w:rPr>
          <w:rFonts w:ascii="Times New Roman" w:hAnsi="Times New Roman" w:cs="Times New Roman"/>
        </w:rPr>
      </w:pPr>
      <w:bookmarkStart w:id="48" w:name="ref-koolhaas1999coping"/>
      <w:bookmarkEnd w:id="47"/>
      <w:r w:rsidRPr="00AA3BB2">
        <w:rPr>
          <w:rFonts w:ascii="Times New Roman" w:hAnsi="Times New Roman" w:cs="Times New Roman"/>
        </w:rPr>
        <w:t>Koolhaas J, Korte S, De Boer S, et al (1999) Coping styles in animals: Current status in behavior and stress-physiology. Neuroscience &amp; Biobehavioral Reviews 23:925–935</w:t>
      </w:r>
    </w:p>
    <w:p w14:paraId="2C4C80F4" w14:textId="77777777" w:rsidR="004436F5" w:rsidRPr="00AA3BB2" w:rsidRDefault="006C531E">
      <w:pPr>
        <w:pStyle w:val="Bibliography"/>
        <w:rPr>
          <w:rFonts w:ascii="Times New Roman" w:hAnsi="Times New Roman" w:cs="Times New Roman"/>
        </w:rPr>
      </w:pPr>
      <w:bookmarkStart w:id="49" w:name="ref-lin2024trained"/>
      <w:bookmarkEnd w:id="48"/>
      <w:r w:rsidRPr="00AA3BB2">
        <w:rPr>
          <w:rFonts w:ascii="Times New Roman" w:hAnsi="Times New Roman" w:cs="Times New Roman"/>
        </w:rPr>
        <w:t>Lin F-C, Shaner P-JL, Hsieh M-Y, et al (2024) Trained quantity discrimination in the invasive red-eared slider and a comparison with the native stripe-necked turtle. Animal Cognition 27:26</w:t>
      </w:r>
    </w:p>
    <w:p w14:paraId="2C4C80F5" w14:textId="77777777" w:rsidR="004436F5" w:rsidRPr="00AA3BB2" w:rsidRDefault="006C531E">
      <w:pPr>
        <w:pStyle w:val="Bibliography"/>
        <w:rPr>
          <w:rFonts w:ascii="Times New Roman" w:hAnsi="Times New Roman" w:cs="Times New Roman"/>
        </w:rPr>
      </w:pPr>
      <w:bookmarkStart w:id="50" w:name="ref-lin2021superior"/>
      <w:bookmarkEnd w:id="49"/>
      <w:r w:rsidRPr="00AA3BB2">
        <w:rPr>
          <w:rFonts w:ascii="Times New Roman" w:hAnsi="Times New Roman" w:cs="Times New Roman"/>
        </w:rPr>
        <w:lastRenderedPageBreak/>
        <w:t>Lin F-C, Whiting MJ, Hsieh M-Y, et al (2021) Superior continuous quantity discrimination in a freshwater turtle. Frontiers in Zoology 18:1–11</w:t>
      </w:r>
    </w:p>
    <w:p w14:paraId="2C4C80F6" w14:textId="77777777" w:rsidR="004436F5" w:rsidRPr="00AA3BB2" w:rsidRDefault="006C531E">
      <w:pPr>
        <w:pStyle w:val="Bibliography"/>
        <w:rPr>
          <w:rFonts w:ascii="Times New Roman" w:hAnsi="Times New Roman" w:cs="Times New Roman"/>
        </w:rPr>
      </w:pPr>
      <w:bookmarkStart w:id="51" w:name="ref-lucon2017individual"/>
      <w:bookmarkEnd w:id="50"/>
      <w:r w:rsidRPr="00AA3BB2">
        <w:rPr>
          <w:rFonts w:ascii="Times New Roman" w:hAnsi="Times New Roman" w:cs="Times New Roman"/>
        </w:rPr>
        <w:t>Lucon-Xiccato T, Dadda M (2017) Individual guppies differ in quantity discrimination performance across antipredator and foraging contexts. Behavioral Ecology and Sociobiology 71:1–9</w:t>
      </w:r>
    </w:p>
    <w:p w14:paraId="2C4C80F7" w14:textId="77777777" w:rsidR="004436F5" w:rsidRPr="00AA3BB2" w:rsidRDefault="006C531E">
      <w:pPr>
        <w:pStyle w:val="Bibliography"/>
        <w:rPr>
          <w:rFonts w:ascii="Times New Roman" w:hAnsi="Times New Roman" w:cs="Times New Roman"/>
        </w:rPr>
      </w:pPr>
      <w:bookmarkStart w:id="52" w:name="ref-lui2017chronic"/>
      <w:bookmarkEnd w:id="51"/>
      <w:r w:rsidRPr="00AA3BB2">
        <w:rPr>
          <w:rFonts w:ascii="Times New Roman" w:hAnsi="Times New Roman" w:cs="Times New Roman"/>
        </w:rPr>
        <w:t>Lui E, Salim M, Chahal M, et al (2017) Chronic corticosterone-induced impaired cognitive flexibility is not due to suppressed adult hippocampal neurogenesis. Behavioural brain research 332:90–98</w:t>
      </w:r>
    </w:p>
    <w:p w14:paraId="2C4C80F8" w14:textId="77777777" w:rsidR="004436F5" w:rsidRPr="00AA3BB2" w:rsidRDefault="006C531E">
      <w:pPr>
        <w:pStyle w:val="Bibliography"/>
        <w:rPr>
          <w:rFonts w:ascii="Times New Roman" w:hAnsi="Times New Roman" w:cs="Times New Roman"/>
        </w:rPr>
      </w:pPr>
      <w:bookmarkStart w:id="53" w:name="ref-bayestestR"/>
      <w:bookmarkEnd w:id="52"/>
      <w:r w:rsidRPr="00AA3BB2">
        <w:rPr>
          <w:rFonts w:ascii="Times New Roman" w:hAnsi="Times New Roman" w:cs="Times New Roman"/>
        </w:rPr>
        <w:t xml:space="preserve">Makowski D, Ben-Shachar MS, Lüdecke D (2019) bayestestR: Describing effects and their uncertainty, existence and significance within the bayesian framework. Journal of Open Source Software 4:1541. </w:t>
      </w:r>
      <w:hyperlink r:id="rId21">
        <w:r w:rsidR="004436F5" w:rsidRPr="00AA3BB2">
          <w:rPr>
            <w:rStyle w:val="Hyperlink"/>
            <w:rFonts w:ascii="Times New Roman" w:hAnsi="Times New Roman" w:cs="Times New Roman"/>
          </w:rPr>
          <w:t>https://doi.org/10.21105/joss.01541</w:t>
        </w:r>
      </w:hyperlink>
    </w:p>
    <w:p w14:paraId="2C4C80F9" w14:textId="77777777" w:rsidR="004436F5" w:rsidRPr="00AA3BB2" w:rsidRDefault="006C531E">
      <w:pPr>
        <w:pStyle w:val="Bibliography"/>
        <w:rPr>
          <w:rFonts w:ascii="Times New Roman" w:hAnsi="Times New Roman" w:cs="Times New Roman"/>
        </w:rPr>
      </w:pPr>
      <w:bookmarkStart w:id="54" w:name="ref-mccomb1994roaring"/>
      <w:bookmarkEnd w:id="53"/>
      <w:r w:rsidRPr="00AA3BB2">
        <w:rPr>
          <w:rFonts w:ascii="Times New Roman" w:hAnsi="Times New Roman" w:cs="Times New Roman"/>
        </w:rPr>
        <w:t>McComb K, Packer C, Pusey A (1994) Roaring and numerical assessment in contests between groups of female lions, panthera leo. Animal Behaviour 47:379–387</w:t>
      </w:r>
    </w:p>
    <w:p w14:paraId="2C4C80FA" w14:textId="77777777" w:rsidR="004436F5" w:rsidRPr="00AA3BB2" w:rsidRDefault="006C531E">
      <w:pPr>
        <w:pStyle w:val="Bibliography"/>
        <w:rPr>
          <w:rFonts w:ascii="Times New Roman" w:hAnsi="Times New Roman" w:cs="Times New Roman"/>
        </w:rPr>
      </w:pPr>
      <w:bookmarkStart w:id="55" w:name="ref-mehlis2015quantification"/>
      <w:bookmarkEnd w:id="54"/>
      <w:r w:rsidRPr="00AA3BB2">
        <w:rPr>
          <w:rFonts w:ascii="Times New Roman" w:hAnsi="Times New Roman" w:cs="Times New Roman"/>
        </w:rPr>
        <w:t>Mehlis M, Thünken T, Bakker TC, Frommen JG (2015) Quantification acuity in spontaneous shoaling decisions of three-spined sticklebacks. Animal cognition 18:1125–1131</w:t>
      </w:r>
    </w:p>
    <w:p w14:paraId="2C4C80FB" w14:textId="77777777" w:rsidR="004436F5" w:rsidRPr="00AA3BB2" w:rsidRDefault="006C531E">
      <w:pPr>
        <w:pStyle w:val="Bibliography"/>
        <w:rPr>
          <w:rFonts w:ascii="Times New Roman" w:hAnsi="Times New Roman" w:cs="Times New Roman"/>
        </w:rPr>
      </w:pPr>
      <w:bookmarkStart w:id="56" w:name="ref-miletto2018quantity"/>
      <w:bookmarkEnd w:id="55"/>
      <w:r w:rsidRPr="00AA3BB2">
        <w:rPr>
          <w:rFonts w:ascii="Times New Roman" w:hAnsi="Times New Roman" w:cs="Times New Roman"/>
        </w:rPr>
        <w:t>Miletto Petrazzini ME, Bertolucci C, Foà A (2018) Quantity discrimination in trained lizards (podarcis sicula). Frontiers in psychology 9:274</w:t>
      </w:r>
    </w:p>
    <w:p w14:paraId="2C4C80FC" w14:textId="77777777" w:rsidR="004436F5" w:rsidRPr="00AA3BB2" w:rsidRDefault="006C531E">
      <w:pPr>
        <w:pStyle w:val="Bibliography"/>
        <w:rPr>
          <w:rFonts w:ascii="Times New Roman" w:hAnsi="Times New Roman" w:cs="Times New Roman"/>
        </w:rPr>
      </w:pPr>
      <w:bookmarkStart w:id="57" w:name="ref-miletto2017quantitative"/>
      <w:bookmarkEnd w:id="56"/>
      <w:r w:rsidRPr="00AA3BB2">
        <w:rPr>
          <w:rFonts w:ascii="Times New Roman" w:hAnsi="Times New Roman" w:cs="Times New Roman"/>
        </w:rPr>
        <w:t>Miletto Petrazzini ME, Fraccaroli I, Gariboldi F, et al (2017) Quantitative abilities in a reptile (podarcis sicula). Biology Letters 13:20160899</w:t>
      </w:r>
    </w:p>
    <w:p w14:paraId="2C4C80FD" w14:textId="77777777" w:rsidR="004436F5" w:rsidRPr="00AA3BB2" w:rsidRDefault="006C531E">
      <w:pPr>
        <w:pStyle w:val="Bibliography"/>
        <w:rPr>
          <w:rFonts w:ascii="Times New Roman" w:hAnsi="Times New Roman" w:cs="Times New Roman"/>
        </w:rPr>
      </w:pPr>
      <w:bookmarkStart w:id="58" w:name="ref-nieder2018evolution"/>
      <w:bookmarkEnd w:id="57"/>
      <w:r w:rsidRPr="00AA3BB2">
        <w:rPr>
          <w:rFonts w:ascii="Times New Roman" w:hAnsi="Times New Roman" w:cs="Times New Roman"/>
        </w:rPr>
        <w:t>Nieder A (2018) Evolution of cognitive and neural solutions enabling numerosity judgements: Lessons from primates and corvids. Philosophical Transactions of the Royal Society B: Biological Sciences 373:20160514</w:t>
      </w:r>
    </w:p>
    <w:p w14:paraId="2C4C80FE" w14:textId="77777777" w:rsidR="004436F5" w:rsidRPr="00AA3BB2" w:rsidRDefault="006C531E">
      <w:pPr>
        <w:pStyle w:val="Bibliography"/>
        <w:rPr>
          <w:rFonts w:ascii="Times New Roman" w:hAnsi="Times New Roman" w:cs="Times New Roman"/>
        </w:rPr>
      </w:pPr>
      <w:bookmarkStart w:id="59" w:name="ref-noble_developmental_2018"/>
      <w:bookmarkEnd w:id="58"/>
      <w:r w:rsidRPr="00AA3BB2">
        <w:rPr>
          <w:rFonts w:ascii="Times New Roman" w:hAnsi="Times New Roman" w:cs="Times New Roman"/>
        </w:rPr>
        <w:t xml:space="preserve">Noble DWA, Stenhouse V, Schwanz LE (2018) Developmental temperatures and phenotypic plasticity in reptiles: A systematic review and meta-analysis: Incubation temperature and plasticity. Biological Reviews 93:72–97. </w:t>
      </w:r>
      <w:hyperlink r:id="rId22">
        <w:r w:rsidR="004436F5" w:rsidRPr="00AA3BB2">
          <w:rPr>
            <w:rStyle w:val="Hyperlink"/>
            <w:rFonts w:ascii="Times New Roman" w:hAnsi="Times New Roman" w:cs="Times New Roman"/>
          </w:rPr>
          <w:t>https://doi.org/10.1111/brv.12333</w:t>
        </w:r>
      </w:hyperlink>
    </w:p>
    <w:p w14:paraId="2C4C80FF" w14:textId="77777777" w:rsidR="004436F5" w:rsidRPr="00AA3BB2" w:rsidRDefault="006C531E">
      <w:pPr>
        <w:pStyle w:val="Bibliography"/>
        <w:rPr>
          <w:rFonts w:ascii="Times New Roman" w:hAnsi="Times New Roman" w:cs="Times New Roman"/>
        </w:rPr>
      </w:pPr>
      <w:bookmarkStart w:id="60" w:name="ref-qualls2000post"/>
      <w:bookmarkEnd w:id="59"/>
      <w:r w:rsidRPr="00AA3BB2">
        <w:rPr>
          <w:rFonts w:ascii="Times New Roman" w:hAnsi="Times New Roman" w:cs="Times New Roman"/>
        </w:rPr>
        <w:t>Qualls FJ, Shine R (2000) Post-hatching environment contributes greatly to phenotypic variation between two populations of the australian garden skink, lampropholis guichenoti. Biological Journal of the Linnean Society 71:315–341</w:t>
      </w:r>
    </w:p>
    <w:p w14:paraId="2C4C8100" w14:textId="77777777" w:rsidR="004436F5" w:rsidRPr="00AA3BB2" w:rsidRDefault="006C531E">
      <w:pPr>
        <w:pStyle w:val="Bibliography"/>
        <w:rPr>
          <w:rFonts w:ascii="Times New Roman" w:hAnsi="Times New Roman" w:cs="Times New Roman"/>
        </w:rPr>
      </w:pPr>
      <w:bookmarkStart w:id="61" w:name="ref-R"/>
      <w:bookmarkEnd w:id="60"/>
      <w:r w:rsidRPr="00AA3BB2">
        <w:rPr>
          <w:rFonts w:ascii="Times New Roman" w:hAnsi="Times New Roman" w:cs="Times New Roman"/>
        </w:rPr>
        <w:t xml:space="preserve">R Core Team (2021) </w:t>
      </w:r>
      <w:hyperlink r:id="rId23">
        <w:r w:rsidR="004436F5" w:rsidRPr="00AA3BB2">
          <w:rPr>
            <w:rStyle w:val="Hyperlink"/>
            <w:rFonts w:ascii="Times New Roman" w:hAnsi="Times New Roman" w:cs="Times New Roman"/>
          </w:rPr>
          <w:t>R: A language and environment for statistical computing</w:t>
        </w:r>
      </w:hyperlink>
      <w:r w:rsidRPr="00AA3BB2">
        <w:rPr>
          <w:rFonts w:ascii="Times New Roman" w:hAnsi="Times New Roman" w:cs="Times New Roman"/>
        </w:rPr>
        <w:t>. R Foundation for Statistical Computing, Vienna, Austria</w:t>
      </w:r>
    </w:p>
    <w:p w14:paraId="2C4C8101" w14:textId="77777777" w:rsidR="004436F5" w:rsidRPr="00AA3BB2" w:rsidRDefault="006C531E">
      <w:pPr>
        <w:pStyle w:val="Bibliography"/>
        <w:rPr>
          <w:rFonts w:ascii="Times New Roman" w:hAnsi="Times New Roman" w:cs="Times New Roman"/>
        </w:rPr>
      </w:pPr>
      <w:bookmarkStart w:id="62" w:name="ref-recio_prey_2021"/>
      <w:bookmarkEnd w:id="61"/>
      <w:r w:rsidRPr="00AA3BB2">
        <w:rPr>
          <w:rFonts w:ascii="Times New Roman" w:hAnsi="Times New Roman" w:cs="Times New Roman"/>
        </w:rPr>
        <w:t xml:space="preserve">Recio P, Rodrı́guez-Ruiz G, López P, Martı́n J (2021) Prey quantity discrimination and social experience affect foraging decisions of rock lizards. Behavioral Ecology and Sociobiology 75:33. </w:t>
      </w:r>
      <w:hyperlink r:id="rId24">
        <w:r w:rsidR="004436F5" w:rsidRPr="00AA3BB2">
          <w:rPr>
            <w:rStyle w:val="Hyperlink"/>
            <w:rFonts w:ascii="Times New Roman" w:hAnsi="Times New Roman" w:cs="Times New Roman"/>
          </w:rPr>
          <w:t>https://doi.org/10.1007/s00265-021-02979-5</w:t>
        </w:r>
      </w:hyperlink>
    </w:p>
    <w:p w14:paraId="2C4C8102" w14:textId="77777777" w:rsidR="004436F5" w:rsidRPr="00AA3BB2" w:rsidRDefault="006C531E">
      <w:pPr>
        <w:pStyle w:val="Bibliography"/>
        <w:rPr>
          <w:rFonts w:ascii="Times New Roman" w:hAnsi="Times New Roman" w:cs="Times New Roman"/>
        </w:rPr>
      </w:pPr>
      <w:bookmarkStart w:id="63" w:name="ref-sapolsky_how_2000"/>
      <w:bookmarkEnd w:id="62"/>
      <w:r w:rsidRPr="00AA3BB2">
        <w:rPr>
          <w:rFonts w:ascii="Times New Roman" w:hAnsi="Times New Roman" w:cs="Times New Roman"/>
        </w:rPr>
        <w:t>Sapolsky RM, Romero LM, Munck AU (2000) How Do Glucocorticoids Influence Stress Responses? Integrating Permissive, Suppressive, Stimulatory, and Preparative Actions. 21:</w:t>
      </w:r>
    </w:p>
    <w:p w14:paraId="2C4C8103" w14:textId="77777777" w:rsidR="004436F5" w:rsidRPr="00AA3BB2" w:rsidRDefault="006C531E">
      <w:pPr>
        <w:pStyle w:val="Bibliography"/>
        <w:rPr>
          <w:rFonts w:ascii="Times New Roman" w:hAnsi="Times New Roman" w:cs="Times New Roman"/>
        </w:rPr>
      </w:pPr>
      <w:bookmarkStart w:id="64" w:name="ref-siviter_incubation_2017"/>
      <w:bookmarkEnd w:id="63"/>
      <w:r w:rsidRPr="00AA3BB2">
        <w:rPr>
          <w:rFonts w:ascii="Times New Roman" w:hAnsi="Times New Roman" w:cs="Times New Roman"/>
        </w:rPr>
        <w:lastRenderedPageBreak/>
        <w:t xml:space="preserve">Siviter H, Deeming DC, Van Giezen MFT, Wilkinson A (2017) Incubation environment impacts the social cognition of adult lizards. Royal Society Open Science 4:170742. </w:t>
      </w:r>
      <w:hyperlink r:id="rId25">
        <w:r w:rsidR="004436F5" w:rsidRPr="00AA3BB2">
          <w:rPr>
            <w:rStyle w:val="Hyperlink"/>
            <w:rFonts w:ascii="Times New Roman" w:hAnsi="Times New Roman" w:cs="Times New Roman"/>
          </w:rPr>
          <w:t>https://doi.org/10.1098/rsos.170742</w:t>
        </w:r>
      </w:hyperlink>
    </w:p>
    <w:p w14:paraId="2C4C8104" w14:textId="77777777" w:rsidR="004436F5" w:rsidRPr="00AA3BB2" w:rsidRDefault="006C531E">
      <w:pPr>
        <w:pStyle w:val="Bibliography"/>
        <w:rPr>
          <w:rFonts w:ascii="Times New Roman" w:hAnsi="Times New Roman" w:cs="Times New Roman"/>
        </w:rPr>
      </w:pPr>
      <w:bookmarkStart w:id="65" w:name="ref-siviter2019egg"/>
      <w:bookmarkEnd w:id="64"/>
      <w:r w:rsidRPr="00AA3BB2">
        <w:rPr>
          <w:rFonts w:ascii="Times New Roman" w:hAnsi="Times New Roman" w:cs="Times New Roman"/>
        </w:rPr>
        <w:t>Siviter H, Deeming DC, Wilkinson A (2019) Egg incubation temperature influences the growth and foraging behaviour of juvenile lizards. Behavioural processes 165:9–13</w:t>
      </w:r>
    </w:p>
    <w:p w14:paraId="2C4C8105" w14:textId="77777777" w:rsidR="004436F5" w:rsidRPr="00AA3BB2" w:rsidRDefault="006C531E">
      <w:pPr>
        <w:pStyle w:val="Bibliography"/>
        <w:rPr>
          <w:rFonts w:ascii="Times New Roman" w:hAnsi="Times New Roman" w:cs="Times New Roman"/>
        </w:rPr>
      </w:pPr>
      <w:bookmarkStart w:id="66" w:name="ref-soldati2017long"/>
      <w:bookmarkEnd w:id="65"/>
      <w:r w:rsidRPr="00AA3BB2">
        <w:rPr>
          <w:rFonts w:ascii="Times New Roman" w:hAnsi="Times New Roman" w:cs="Times New Roman"/>
        </w:rPr>
        <w:t>Soldati F, Burman OH, John EA, et al (2017) Long-term memory of relative reward values. Biology Letters 13:20160853</w:t>
      </w:r>
    </w:p>
    <w:p w14:paraId="2C4C8106" w14:textId="77777777" w:rsidR="004436F5" w:rsidRPr="00AA3BB2" w:rsidRDefault="006C531E">
      <w:pPr>
        <w:pStyle w:val="Bibliography"/>
        <w:rPr>
          <w:rFonts w:ascii="Times New Roman" w:hAnsi="Times New Roman" w:cs="Times New Roman"/>
        </w:rPr>
      </w:pPr>
      <w:bookmarkStart w:id="67" w:name="ref-stancher2015numerical"/>
      <w:bookmarkEnd w:id="66"/>
      <w:r w:rsidRPr="00AA3BB2">
        <w:rPr>
          <w:rFonts w:ascii="Times New Roman" w:hAnsi="Times New Roman" w:cs="Times New Roman"/>
        </w:rPr>
        <w:t>Stancher G, Rugani R, Regolin L, Vallortigara G (2015) Numerical discrimination by frogs (bombina orientalis). Animal Cognition 18:219–229</w:t>
      </w:r>
    </w:p>
    <w:p w14:paraId="2C4C8107" w14:textId="77777777" w:rsidR="004436F5" w:rsidRPr="00AA3BB2" w:rsidRDefault="006C531E">
      <w:pPr>
        <w:pStyle w:val="Bibliography"/>
        <w:rPr>
          <w:rFonts w:ascii="Times New Roman" w:hAnsi="Times New Roman" w:cs="Times New Roman"/>
        </w:rPr>
      </w:pPr>
      <w:bookmarkStart w:id="68" w:name="ref-szabo2024spontaneous"/>
      <w:bookmarkEnd w:id="67"/>
      <w:r w:rsidRPr="00AA3BB2">
        <w:rPr>
          <w:rFonts w:ascii="Times New Roman" w:hAnsi="Times New Roman" w:cs="Times New Roman"/>
        </w:rPr>
        <w:t xml:space="preserve">Szabo B, Holmes ML, Ashton BJ, Whiting MJ (2024) Spontaneous quantity discrimination in the </w:t>
      </w:r>
      <w:r w:rsidRPr="00AA3BB2">
        <w:rPr>
          <w:rFonts w:ascii="Times New Roman" w:hAnsi="Times New Roman" w:cs="Times New Roman"/>
        </w:rPr>
        <w:t>australian sleepy lizard (tiliqua rugosa). Behavioral Ecology 35:arad089</w:t>
      </w:r>
    </w:p>
    <w:p w14:paraId="2C4C8108" w14:textId="77777777" w:rsidR="004436F5" w:rsidRPr="00AA3BB2" w:rsidRDefault="006C531E">
      <w:pPr>
        <w:pStyle w:val="Bibliography"/>
        <w:rPr>
          <w:rFonts w:ascii="Times New Roman" w:hAnsi="Times New Roman" w:cs="Times New Roman"/>
        </w:rPr>
      </w:pPr>
      <w:bookmarkStart w:id="69" w:name="ref-szabo_spontaneous_2021"/>
      <w:bookmarkEnd w:id="68"/>
      <w:r w:rsidRPr="00AA3BB2">
        <w:rPr>
          <w:rFonts w:ascii="Times New Roman" w:hAnsi="Times New Roman" w:cs="Times New Roman"/>
        </w:rPr>
        <w:t xml:space="preserve">Szabo B, Noble DWA, McCloghry KJ, et al (2021) Spontaneous quantity discrimination in a family-living lizard. Behavioral Ecology 32:686–694. </w:t>
      </w:r>
      <w:hyperlink r:id="rId26">
        <w:r w:rsidR="004436F5" w:rsidRPr="00AA3BB2">
          <w:rPr>
            <w:rStyle w:val="Hyperlink"/>
            <w:rFonts w:ascii="Times New Roman" w:hAnsi="Times New Roman" w:cs="Times New Roman"/>
          </w:rPr>
          <w:t>https://doi.org/10.1093/beheco/arab019</w:t>
        </w:r>
      </w:hyperlink>
    </w:p>
    <w:p w14:paraId="2C4C8109" w14:textId="77777777" w:rsidR="004436F5" w:rsidRPr="00AA3BB2" w:rsidRDefault="006C531E">
      <w:pPr>
        <w:pStyle w:val="Bibliography"/>
        <w:rPr>
          <w:rFonts w:ascii="Times New Roman" w:hAnsi="Times New Roman" w:cs="Times New Roman"/>
        </w:rPr>
      </w:pPr>
      <w:bookmarkStart w:id="70" w:name="ref-szuran_water_1994"/>
      <w:bookmarkEnd w:id="69"/>
      <w:r w:rsidRPr="00AA3BB2">
        <w:rPr>
          <w:rFonts w:ascii="Times New Roman" w:hAnsi="Times New Roman" w:cs="Times New Roman"/>
        </w:rPr>
        <w:t xml:space="preserve">Szuran T, Zimmermann E, Welzl H (1994) Water maze performance and hippocampal weight of prenatally stressed rats. Behavioural Brain Research 65:153–155. </w:t>
      </w:r>
      <w:hyperlink r:id="rId27">
        <w:r w:rsidR="004436F5" w:rsidRPr="00AA3BB2">
          <w:rPr>
            <w:rStyle w:val="Hyperlink"/>
            <w:rFonts w:ascii="Times New Roman" w:hAnsi="Times New Roman" w:cs="Times New Roman"/>
          </w:rPr>
          <w:t>https://doi.org/10.1016/0166-4328(94)90100-7</w:t>
        </w:r>
      </w:hyperlink>
    </w:p>
    <w:p w14:paraId="2C4C810A" w14:textId="77777777" w:rsidR="004436F5" w:rsidRPr="00AA3BB2" w:rsidRDefault="006C531E">
      <w:pPr>
        <w:pStyle w:val="Bibliography"/>
        <w:rPr>
          <w:rFonts w:ascii="Times New Roman" w:hAnsi="Times New Roman" w:cs="Times New Roman"/>
        </w:rPr>
      </w:pPr>
      <w:bookmarkStart w:id="71" w:name="ref-trnik_persistent_2011"/>
      <w:bookmarkEnd w:id="70"/>
      <w:r w:rsidRPr="00AA3BB2">
        <w:rPr>
          <w:rFonts w:ascii="Times New Roman" w:hAnsi="Times New Roman" w:cs="Times New Roman"/>
        </w:rPr>
        <w:t xml:space="preserve">Trnik M, Albrechtová J, Kratochvı́l L (2011) Persistent effect of incubation temperature on stress-induced behavior in the Yucatan banded gecko (Coleonyx elegans). Journal of Comparative Psychology 125:22–30. </w:t>
      </w:r>
      <w:hyperlink r:id="rId28">
        <w:r w:rsidR="004436F5" w:rsidRPr="00AA3BB2">
          <w:rPr>
            <w:rStyle w:val="Hyperlink"/>
            <w:rFonts w:ascii="Times New Roman" w:hAnsi="Times New Roman" w:cs="Times New Roman"/>
          </w:rPr>
          <w:t>https://doi.org/10.1037/a0021186</w:t>
        </w:r>
      </w:hyperlink>
    </w:p>
    <w:p w14:paraId="2C4C810B" w14:textId="77777777" w:rsidR="004436F5" w:rsidRPr="00AA3BB2" w:rsidRDefault="006C531E">
      <w:pPr>
        <w:pStyle w:val="Bibliography"/>
        <w:rPr>
          <w:rFonts w:ascii="Times New Roman" w:hAnsi="Times New Roman" w:cs="Times New Roman"/>
        </w:rPr>
      </w:pPr>
      <w:bookmarkStart w:id="72" w:name="ref-uller2003salamanders"/>
      <w:bookmarkEnd w:id="71"/>
      <w:r w:rsidRPr="00AA3BB2">
        <w:rPr>
          <w:rFonts w:ascii="Times New Roman" w:hAnsi="Times New Roman" w:cs="Times New Roman"/>
        </w:rPr>
        <w:t>Uller C, Jaeger R, Guidry G, Martin C (2003) Salamanders (plethodon cinereus) go for more: Rudiments of number in an amphibian. Animal cognition 6:105–112</w:t>
      </w:r>
    </w:p>
    <w:p w14:paraId="2C4C810C" w14:textId="77777777" w:rsidR="004436F5" w:rsidRPr="00AA3BB2" w:rsidRDefault="006C531E">
      <w:pPr>
        <w:pStyle w:val="Bibliography"/>
        <w:rPr>
          <w:rFonts w:ascii="Times New Roman" w:hAnsi="Times New Roman" w:cs="Times New Roman"/>
        </w:rPr>
      </w:pPr>
      <w:bookmarkStart w:id="73" w:name="ref-vila_pouca_quantity_2019"/>
      <w:bookmarkEnd w:id="72"/>
      <w:r w:rsidRPr="00AA3BB2">
        <w:rPr>
          <w:rFonts w:ascii="Times New Roman" w:hAnsi="Times New Roman" w:cs="Times New Roman"/>
        </w:rPr>
        <w:t xml:space="preserve">Vila Pouca C, Gervais C, Reed J, et al (2019) Quantity discrimination in Port Jackson sharks incubated under elevated temperatures. Behavioral Ecology and Sociobiology 73:93. </w:t>
      </w:r>
      <w:hyperlink r:id="rId29">
        <w:r w:rsidR="004436F5" w:rsidRPr="00AA3BB2">
          <w:rPr>
            <w:rStyle w:val="Hyperlink"/>
            <w:rFonts w:ascii="Times New Roman" w:hAnsi="Times New Roman" w:cs="Times New Roman"/>
          </w:rPr>
          <w:t>https://doi.org/10.1007/s00265-019-2706-8</w:t>
        </w:r>
      </w:hyperlink>
    </w:p>
    <w:p w14:paraId="2C4C810D" w14:textId="77777777" w:rsidR="004436F5" w:rsidRPr="00AA3BB2" w:rsidRDefault="006C531E">
      <w:pPr>
        <w:pStyle w:val="Bibliography"/>
        <w:rPr>
          <w:rFonts w:ascii="Times New Roman" w:hAnsi="Times New Roman" w:cs="Times New Roman"/>
        </w:rPr>
      </w:pPr>
      <w:bookmarkStart w:id="74" w:name="ref-vonk2012bears"/>
      <w:bookmarkEnd w:id="73"/>
      <w:r w:rsidRPr="00AA3BB2">
        <w:rPr>
          <w:rFonts w:ascii="Times New Roman" w:hAnsi="Times New Roman" w:cs="Times New Roman"/>
        </w:rPr>
        <w:t>Vonk J, Beran MJ (2012) Bears ‘count’too: Quantity estimation and comparison in black bears, ursus americanus. Animal behaviour 84:231–238</w:t>
      </w:r>
    </w:p>
    <w:p w14:paraId="2C4C810E" w14:textId="77777777" w:rsidR="004436F5" w:rsidRPr="00AA3BB2" w:rsidRDefault="006C531E">
      <w:pPr>
        <w:pStyle w:val="Bibliography"/>
        <w:rPr>
          <w:rFonts w:ascii="Times New Roman" w:hAnsi="Times New Roman" w:cs="Times New Roman"/>
        </w:rPr>
      </w:pPr>
      <w:bookmarkStart w:id="75" w:name="ref-yee2013costs"/>
      <w:bookmarkEnd w:id="74"/>
      <w:r w:rsidRPr="00AA3BB2">
        <w:rPr>
          <w:rFonts w:ascii="Times New Roman" w:hAnsi="Times New Roman" w:cs="Times New Roman"/>
        </w:rPr>
        <w:t>Yee J, Lee J, Desowitz A, Blumstein DT (2013) The costs of conspecifics: Are social distractions or environmental distractions more salient? Ethology 119:480–488</w:t>
      </w:r>
    </w:p>
    <w:p w14:paraId="2C4C810F" w14:textId="77777777" w:rsidR="004436F5" w:rsidRPr="00AA3BB2" w:rsidRDefault="006C531E">
      <w:pPr>
        <w:pStyle w:val="Bibliography"/>
        <w:rPr>
          <w:rFonts w:ascii="Times New Roman" w:hAnsi="Times New Roman" w:cs="Times New Roman"/>
        </w:rPr>
      </w:pPr>
      <w:bookmarkStart w:id="76" w:name="ref-zhu_prenatal_2004"/>
      <w:bookmarkEnd w:id="75"/>
      <w:r w:rsidRPr="00AA3BB2">
        <w:rPr>
          <w:rFonts w:ascii="Times New Roman" w:hAnsi="Times New Roman" w:cs="Times New Roman"/>
        </w:rPr>
        <w:t xml:space="preserve">Zhu Z, Li X, Chen W, et al (2004) Prenatal stress causes gender-dependent neuronal loss and oxidative stress in rat hippocampus. Journal of Neuroscience Research 78:837–844. </w:t>
      </w:r>
      <w:hyperlink r:id="rId30">
        <w:r w:rsidR="004436F5" w:rsidRPr="00AA3BB2">
          <w:rPr>
            <w:rStyle w:val="Hyperlink"/>
            <w:rFonts w:ascii="Times New Roman" w:hAnsi="Times New Roman" w:cs="Times New Roman"/>
          </w:rPr>
          <w:t>https://doi.org/10.1002/jnr.20338</w:t>
        </w:r>
      </w:hyperlink>
    </w:p>
    <w:bookmarkEnd w:id="24"/>
    <w:bookmarkEnd w:id="76"/>
    <w:p w14:paraId="2C4C8110" w14:textId="77777777" w:rsidR="004436F5" w:rsidRPr="00C56A0B" w:rsidRDefault="006C531E">
      <w:pPr>
        <w:rPr>
          <w:rFonts w:ascii="Times New Roman" w:hAnsi="Times New Roman" w:cs="Times New Roman"/>
        </w:rPr>
      </w:pPr>
      <w:r w:rsidRPr="00C56A0B">
        <w:rPr>
          <w:rFonts w:ascii="Times New Roman" w:hAnsi="Times New Roman" w:cs="Times New Roman"/>
        </w:rPr>
        <w:br w:type="page"/>
      </w:r>
    </w:p>
    <w:p w14:paraId="2C4C8111" w14:textId="77777777" w:rsidR="004436F5" w:rsidRPr="00754515" w:rsidRDefault="006C531E" w:rsidP="00F15BAA">
      <w:pPr>
        <w:pStyle w:val="Heading1"/>
        <w:spacing w:line="480" w:lineRule="auto"/>
        <w:rPr>
          <w:rFonts w:ascii="Times New Roman" w:hAnsi="Times New Roman" w:cs="Times New Roman"/>
          <w:color w:val="000000" w:themeColor="text1"/>
        </w:rPr>
      </w:pPr>
      <w:bookmarkStart w:id="77" w:name="supplementary-material"/>
      <w:bookmarkEnd w:id="22"/>
      <w:r w:rsidRPr="00754515">
        <w:rPr>
          <w:rFonts w:ascii="Times New Roman" w:hAnsi="Times New Roman" w:cs="Times New Roman"/>
          <w:color w:val="000000" w:themeColor="text1"/>
        </w:rPr>
        <w:lastRenderedPageBreak/>
        <w:t>Supplementary Material</w:t>
      </w:r>
    </w:p>
    <w:p w14:paraId="2C4C8112" w14:textId="77777777" w:rsidR="004436F5" w:rsidRPr="00754515" w:rsidRDefault="006C531E" w:rsidP="00F15BAA">
      <w:pPr>
        <w:pStyle w:val="Heading4"/>
        <w:spacing w:line="480" w:lineRule="auto"/>
        <w:rPr>
          <w:rFonts w:ascii="Times New Roman" w:hAnsi="Times New Roman" w:cs="Times New Roman"/>
          <w:color w:val="000000" w:themeColor="text1"/>
        </w:rPr>
      </w:pPr>
      <w:bookmarkStart w:id="78" w:name="X88173a95b0409d8ede3cd1a1b7836d0d0536037"/>
      <w:r w:rsidRPr="00754515">
        <w:rPr>
          <w:rFonts w:ascii="Times New Roman" w:hAnsi="Times New Roman" w:cs="Times New Roman"/>
          <w:color w:val="000000" w:themeColor="text1"/>
        </w:rPr>
        <w:t>Effects of treatments on numerical discrimination using the estimates and the raw data</w:t>
      </w:r>
    </w:p>
    <w:p w14:paraId="2C4C8113" w14:textId="77777777" w:rsidR="004436F5" w:rsidRPr="00754515" w:rsidRDefault="006C531E" w:rsidP="00F15BAA">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 xml:space="preserve">Table S1.- Median and 95% Highest Density Intervals (95% HPDI) of the estimated probability of choosing first the higher amount (Choice) and the </w:t>
      </w:r>
      <w:r w:rsidRPr="00754515">
        <w:rPr>
          <w:rFonts w:ascii="Times New Roman" w:hAnsi="Times New Roman" w:cs="Times New Roman"/>
          <w:i/>
          <w:iCs/>
          <w:color w:val="000000" w:themeColor="text1"/>
        </w:rPr>
        <w:t>estimated interest for the higher amount of food (Interest) per treatment group for each of the numerical tests performed. 95% HPDI test the hypothesis that Choice = 0.5, and Interest = 0, which would indicate a preference towards one of choices.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tblGrid>
      <w:tr w:rsidR="00754515" w:rsidRPr="00754515" w14:paraId="2C4C8117"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2160" w:type="dxa"/>
            <w:gridSpan w:val="2"/>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C8114"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79" w:name="tbl-disc"/>
          </w:p>
        </w:tc>
        <w:tc>
          <w:tcPr>
            <w:tcW w:w="2160" w:type="dxa"/>
            <w:gridSpan w:val="2"/>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2C4C811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Choice</w:t>
            </w:r>
          </w:p>
        </w:tc>
        <w:tc>
          <w:tcPr>
            <w:tcW w:w="2160" w:type="dxa"/>
            <w:gridSpan w:val="2"/>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C4C811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Interest</w:t>
            </w:r>
          </w:p>
        </w:tc>
      </w:tr>
      <w:tr w:rsidR="00754515" w:rsidRPr="00754515" w14:paraId="2C4C811E"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1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Test</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C811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Treatment</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C4C811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C811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HPDI</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C4C811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1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HPDI</w:t>
            </w:r>
          </w:p>
        </w:tc>
      </w:tr>
      <w:tr w:rsidR="00754515" w:rsidRPr="00754515" w14:paraId="2C4C8125"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1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1VS4</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2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2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2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[0.12 , 0.58]</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2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2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[-30.19 , 49.74]</w:t>
            </w:r>
          </w:p>
        </w:tc>
      </w:tr>
      <w:tr w:rsidR="00754515" w:rsidRPr="00754515" w14:paraId="2C4C812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26"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27"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2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0.47</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2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[0.24 , 0.73]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2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2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[-43.24 , 32.78]</w:t>
            </w:r>
          </w:p>
        </w:tc>
      </w:tr>
      <w:tr w:rsidR="00754515" w:rsidRPr="00754515" w14:paraId="2C4C8133"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2D"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2E"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2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3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[0.34 , 0.84]</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3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3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[-53.15 , 27.08]</w:t>
            </w:r>
          </w:p>
        </w:tc>
      </w:tr>
      <w:tr w:rsidR="00754515" w:rsidRPr="00754515" w14:paraId="2C4C813A"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34"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35"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3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3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 , 0.68]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3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-4.26</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3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[-44.94 ,</w:t>
            </w:r>
            <w:r w:rsidRPr="00754515">
              <w:rPr>
                <w:rFonts w:ascii="Times New Roman" w:eastAsia="Helvetica" w:hAnsi="Times New Roman" w:cs="Times New Roman"/>
                <w:color w:val="000000" w:themeColor="text1"/>
                <w:sz w:val="20"/>
                <w:szCs w:val="20"/>
              </w:rPr>
              <w:t xml:space="preserve"> 32.05]</w:t>
            </w:r>
          </w:p>
        </w:tc>
      </w:tr>
      <w:tr w:rsidR="00754515" w:rsidRPr="00754515" w14:paraId="2C4C8141"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3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3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3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0.39</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3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[0.16 , 0.65]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3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-18.94</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4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[-57.92 , 22.1]</w:t>
            </w:r>
          </w:p>
        </w:tc>
      </w:tr>
      <w:tr w:rsidR="00754515" w:rsidRPr="00754515" w14:paraId="2C4C814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42"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43"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4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4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 , 0.86]</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4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4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[-41.41 , 35.55]</w:t>
            </w:r>
          </w:p>
        </w:tc>
      </w:tr>
      <w:tr w:rsidR="00754515" w:rsidRPr="00754515" w14:paraId="2C4C814F"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49"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4A"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4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4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[0.61 , 0.97]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4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4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[-7.91 , 69]</w:t>
            </w:r>
          </w:p>
        </w:tc>
      </w:tr>
      <w:tr w:rsidR="00754515" w:rsidRPr="00754515" w14:paraId="2C4C8156"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50"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5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5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5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[0.38 , 0.86]</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5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5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[-48.97 , 30.31]</w:t>
            </w:r>
          </w:p>
        </w:tc>
      </w:tr>
      <w:tr w:rsidR="00754515" w:rsidRPr="00754515" w14:paraId="2C4C815D"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5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5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5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5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[0.24 , 0.75]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5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12.57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5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[-27.51 , 52.01]</w:t>
            </w:r>
          </w:p>
        </w:tc>
      </w:tr>
      <w:tr w:rsidR="00754515" w:rsidRPr="00754515" w14:paraId="2C4C816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5E"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5F"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6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0.48</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6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[0.25 , </w:t>
            </w:r>
            <w:r w:rsidRPr="00754515">
              <w:rPr>
                <w:rFonts w:ascii="Times New Roman" w:eastAsia="Helvetica" w:hAnsi="Times New Roman" w:cs="Times New Roman"/>
                <w:color w:val="000000" w:themeColor="text1"/>
                <w:sz w:val="20"/>
                <w:szCs w:val="20"/>
              </w:rPr>
              <w:lastRenderedPageBreak/>
              <w:t>0.73]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6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6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[-40.15 , </w:t>
            </w:r>
            <w:r w:rsidRPr="00754515">
              <w:rPr>
                <w:rFonts w:ascii="Times New Roman" w:eastAsia="Helvetica" w:hAnsi="Times New Roman" w:cs="Times New Roman"/>
                <w:color w:val="000000" w:themeColor="text1"/>
                <w:sz w:val="20"/>
                <w:szCs w:val="20"/>
              </w:rPr>
              <w:lastRenderedPageBreak/>
              <w:t>34.38]</w:t>
            </w:r>
          </w:p>
        </w:tc>
      </w:tr>
      <w:tr w:rsidR="00754515" w:rsidRPr="00754515" w14:paraId="2C4C816B"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65"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66"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6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6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 , 0.71]</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6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6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[-48.22 , 29.5]</w:t>
            </w:r>
          </w:p>
        </w:tc>
      </w:tr>
      <w:tr w:rsidR="00754515" w:rsidRPr="00754515" w14:paraId="2C4C8172"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6C"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6D"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6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6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 , 0.8]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7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7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[-30.24 , 48.08]</w:t>
            </w:r>
          </w:p>
        </w:tc>
      </w:tr>
      <w:tr w:rsidR="00754515" w:rsidRPr="00754515" w14:paraId="2C4C8179"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7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7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7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7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[0.32 , 0.83]</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7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-9.81</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7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[-50.56 , 29.55]</w:t>
            </w:r>
          </w:p>
        </w:tc>
      </w:tr>
      <w:tr w:rsidR="00754515" w:rsidRPr="00754515" w14:paraId="2C4C818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7A"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7B"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7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0.76</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7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[0.53 , 0.93]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7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7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[-10.95 , 65.24]</w:t>
            </w:r>
          </w:p>
        </w:tc>
      </w:tr>
      <w:tr w:rsidR="00754515" w:rsidRPr="00754515" w14:paraId="2C4C8187"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8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82"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8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8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[0.19 , 0.7]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8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8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[-38.02 , 42]</w:t>
            </w:r>
          </w:p>
        </w:tc>
      </w:tr>
      <w:tr w:rsidR="00754515" w:rsidRPr="00754515" w14:paraId="2C4C818E"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88"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89"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8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8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 , 0.62]</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8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-28.99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8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[-68.73 , 9.31]</w:t>
            </w:r>
          </w:p>
        </w:tc>
      </w:tr>
      <w:tr w:rsidR="00754515" w:rsidRPr="00754515" w14:paraId="2C4C8195"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8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9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9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0.41</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9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[0.17 , 0.67]</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9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9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[-72.01 , 9.51]</w:t>
            </w:r>
          </w:p>
        </w:tc>
      </w:tr>
      <w:tr w:rsidR="00754515" w:rsidRPr="00754515" w14:paraId="2C4C819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96"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97"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9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9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[0.35 , 0.83]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9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9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[-16.53 , 60.1]</w:t>
            </w:r>
          </w:p>
        </w:tc>
      </w:tr>
      <w:tr w:rsidR="00754515" w:rsidRPr="00754515" w14:paraId="2C4C81A3"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9D"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9E"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9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A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[0.39 , 0.88]</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A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A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[-56.08 ,</w:t>
            </w:r>
            <w:r w:rsidRPr="00754515">
              <w:rPr>
                <w:rFonts w:ascii="Times New Roman" w:eastAsia="Helvetica" w:hAnsi="Times New Roman" w:cs="Times New Roman"/>
                <w:color w:val="000000" w:themeColor="text1"/>
                <w:sz w:val="20"/>
                <w:szCs w:val="20"/>
              </w:rPr>
              <w:t xml:space="preserve"> 25.61]</w:t>
            </w:r>
          </w:p>
        </w:tc>
      </w:tr>
      <w:tr w:rsidR="00754515" w:rsidRPr="00754515" w14:paraId="2C4C81AA"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A4"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C81A5"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C4C81A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C81A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 , 0.9]</w:t>
            </w: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C4C81A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A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[-25.82 , 53.5]</w:t>
            </w:r>
          </w:p>
        </w:tc>
      </w:tr>
    </w:tbl>
    <w:p w14:paraId="2C4C81AB" w14:textId="548D6E35" w:rsidR="004436F5" w:rsidRPr="00754515" w:rsidRDefault="004436F5">
      <w:pPr>
        <w:pStyle w:val="BodyText"/>
        <w:rPr>
          <w:rFonts w:ascii="Times New Roman" w:hAnsi="Times New Roman" w:cs="Times New Roman"/>
          <w:color w:val="000000" w:themeColor="text1"/>
        </w:rPr>
      </w:pPr>
    </w:p>
    <w:bookmarkEnd w:id="79"/>
    <w:p w14:paraId="2C4C81AC" w14:textId="77777777" w:rsidR="004436F5" w:rsidRPr="00754515" w:rsidRDefault="006C531E" w:rsidP="00F15BAA">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 xml:space="preserve">Table S2.- Performance of each treatment in each of the numerical tests using the raw data. For the variable Latency and Interest, we show the median and the 95% CI. For the variable Choice, we show </w:t>
      </w:r>
      <w:r w:rsidRPr="00754515">
        <w:rPr>
          <w:rFonts w:ascii="Times New Roman" w:hAnsi="Times New Roman" w:cs="Times New Roman"/>
          <w:i/>
          <w:iCs/>
          <w:color w:val="000000" w:themeColor="text1"/>
        </w:rPr>
        <w:t>the proportion of individuals that chose the higher number of crickets first.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754515" w:rsidRPr="00754515" w14:paraId="2C4C81B0"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4320" w:type="dxa"/>
            <w:gridSpan w:val="4"/>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AD"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80" w:name="tbl-discraw"/>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A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Tests</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AF"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r>
      <w:tr w:rsidR="00754515" w:rsidRPr="00754515" w14:paraId="2C4C81B8"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Treatment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r>
      <w:tr w:rsidR="00754515" w:rsidRPr="00754515" w14:paraId="2C4C81C0"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Latency</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595.5</w:t>
            </w:r>
            <w:r w:rsidRPr="00754515">
              <w:rPr>
                <w:rFonts w:ascii="Times New Roman" w:eastAsia="Helvetica" w:hAnsi="Times New Roman" w:cs="Times New Roman"/>
                <w:color w:val="000000" w:themeColor="text1"/>
                <w:sz w:val="20"/>
                <w:szCs w:val="20"/>
              </w:rPr>
              <w:br/>
              <w:t>[55.88 , 1593.72]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721.25</w:t>
            </w:r>
            <w:r w:rsidRPr="00754515">
              <w:rPr>
                <w:rFonts w:ascii="Times New Roman" w:eastAsia="Helvetica" w:hAnsi="Times New Roman" w:cs="Times New Roman"/>
                <w:color w:val="000000" w:themeColor="text1"/>
                <w:sz w:val="20"/>
                <w:szCs w:val="20"/>
              </w:rPr>
              <w:br/>
              <w:t>[192.5 , 2074.55]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622.8</w:t>
            </w:r>
            <w:r w:rsidRPr="00754515">
              <w:rPr>
                <w:rFonts w:ascii="Times New Roman" w:eastAsia="Helvetica" w:hAnsi="Times New Roman" w:cs="Times New Roman"/>
                <w:color w:val="000000" w:themeColor="text1"/>
                <w:sz w:val="20"/>
                <w:szCs w:val="20"/>
              </w:rPr>
              <w:br/>
              <w:t>[74.23 , 1447.22]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666.35</w:t>
            </w:r>
            <w:r w:rsidRPr="00754515">
              <w:rPr>
                <w:rFonts w:ascii="Times New Roman" w:eastAsia="Helvetica" w:hAnsi="Times New Roman" w:cs="Times New Roman"/>
                <w:color w:val="000000" w:themeColor="text1"/>
                <w:sz w:val="20"/>
                <w:szCs w:val="20"/>
              </w:rPr>
              <w:br/>
              <w:t>[</w:t>
            </w:r>
            <w:r w:rsidRPr="00754515">
              <w:rPr>
                <w:rFonts w:ascii="Times New Roman" w:eastAsia="Helvetica" w:hAnsi="Times New Roman" w:cs="Times New Roman"/>
                <w:color w:val="000000" w:themeColor="text1"/>
                <w:sz w:val="20"/>
                <w:szCs w:val="20"/>
              </w:rPr>
              <w:t>84.63 , 2311.7]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742.2</w:t>
            </w:r>
            <w:r w:rsidRPr="00754515">
              <w:rPr>
                <w:rFonts w:ascii="Times New Roman" w:eastAsia="Helvetica" w:hAnsi="Times New Roman" w:cs="Times New Roman"/>
                <w:color w:val="000000" w:themeColor="text1"/>
                <w:sz w:val="20"/>
                <w:szCs w:val="20"/>
              </w:rPr>
              <w:br/>
              <w:t>[71.33 , 2344.85]</w:t>
            </w:r>
          </w:p>
        </w:tc>
      </w:tr>
      <w:tr w:rsidR="00754515" w:rsidRPr="00754515" w14:paraId="2C4C81C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1235.7</w:t>
            </w:r>
            <w:r w:rsidRPr="00754515">
              <w:rPr>
                <w:rFonts w:ascii="Times New Roman" w:eastAsia="Helvetica" w:hAnsi="Times New Roman" w:cs="Times New Roman"/>
                <w:color w:val="000000" w:themeColor="text1"/>
                <w:sz w:val="20"/>
                <w:szCs w:val="20"/>
              </w:rPr>
              <w:br/>
              <w:t>[257.98 , 4483.92]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1011.5</w:t>
            </w:r>
            <w:r w:rsidRPr="00754515">
              <w:rPr>
                <w:rFonts w:ascii="Times New Roman" w:eastAsia="Helvetica" w:hAnsi="Times New Roman" w:cs="Times New Roman"/>
                <w:color w:val="000000" w:themeColor="text1"/>
                <w:sz w:val="20"/>
                <w:szCs w:val="20"/>
              </w:rPr>
              <w:br/>
              <w:t>[203.12 , 2379.73]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852.4</w:t>
            </w:r>
            <w:r w:rsidRPr="00754515">
              <w:rPr>
                <w:rFonts w:ascii="Times New Roman" w:eastAsia="Helvetica" w:hAnsi="Times New Roman" w:cs="Times New Roman"/>
                <w:color w:val="000000" w:themeColor="text1"/>
                <w:sz w:val="20"/>
                <w:szCs w:val="20"/>
              </w:rPr>
              <w:br/>
              <w:t>[115.38 , 2527.57]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840.9</w:t>
            </w:r>
            <w:r w:rsidRPr="00754515">
              <w:rPr>
                <w:rFonts w:ascii="Times New Roman" w:eastAsia="Helvetica" w:hAnsi="Times New Roman" w:cs="Times New Roman"/>
                <w:color w:val="000000" w:themeColor="text1"/>
                <w:sz w:val="20"/>
                <w:szCs w:val="20"/>
              </w:rPr>
              <w:br/>
              <w:t>[98.2 , 2524.95]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1360.25</w:t>
            </w:r>
            <w:r w:rsidRPr="00754515">
              <w:rPr>
                <w:rFonts w:ascii="Times New Roman" w:eastAsia="Helvetica" w:hAnsi="Times New Roman" w:cs="Times New Roman"/>
                <w:color w:val="000000" w:themeColor="text1"/>
                <w:sz w:val="20"/>
                <w:szCs w:val="20"/>
              </w:rPr>
              <w:br/>
              <w:t>[145.43 , 6131.73]</w:t>
            </w:r>
          </w:p>
        </w:tc>
      </w:tr>
      <w:tr w:rsidR="00754515" w:rsidRPr="00754515" w14:paraId="2C4C81D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9"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663.35</w:t>
            </w:r>
            <w:r w:rsidRPr="00754515">
              <w:rPr>
                <w:rFonts w:ascii="Times New Roman" w:eastAsia="Helvetica" w:hAnsi="Times New Roman" w:cs="Times New Roman"/>
                <w:color w:val="000000" w:themeColor="text1"/>
                <w:sz w:val="20"/>
                <w:szCs w:val="20"/>
              </w:rPr>
              <w:br/>
              <w:t>[84.93 , 2605.7]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729.95</w:t>
            </w:r>
            <w:r w:rsidRPr="00754515">
              <w:rPr>
                <w:rFonts w:ascii="Times New Roman" w:eastAsia="Helvetica" w:hAnsi="Times New Roman" w:cs="Times New Roman"/>
                <w:color w:val="000000" w:themeColor="text1"/>
                <w:sz w:val="20"/>
                <w:szCs w:val="20"/>
              </w:rPr>
              <w:br/>
              <w:t>[92.8 ,</w:t>
            </w:r>
            <w:r w:rsidRPr="00754515">
              <w:rPr>
                <w:rFonts w:ascii="Times New Roman" w:eastAsia="Helvetica" w:hAnsi="Times New Roman" w:cs="Times New Roman"/>
                <w:color w:val="000000" w:themeColor="text1"/>
                <w:sz w:val="20"/>
                <w:szCs w:val="20"/>
              </w:rPr>
              <w:t xml:space="preserve"> 3099.77]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630.5</w:t>
            </w:r>
            <w:r w:rsidRPr="00754515">
              <w:rPr>
                <w:rFonts w:ascii="Times New Roman" w:eastAsia="Helvetica" w:hAnsi="Times New Roman" w:cs="Times New Roman"/>
                <w:color w:val="000000" w:themeColor="text1"/>
                <w:sz w:val="20"/>
                <w:szCs w:val="20"/>
              </w:rPr>
              <w:br/>
              <w:t>[94.1 , 2500.82]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575</w:t>
            </w:r>
            <w:r w:rsidRPr="00754515">
              <w:rPr>
                <w:rFonts w:ascii="Times New Roman" w:eastAsia="Helvetica" w:hAnsi="Times New Roman" w:cs="Times New Roman"/>
                <w:color w:val="000000" w:themeColor="text1"/>
                <w:sz w:val="20"/>
                <w:szCs w:val="20"/>
              </w:rPr>
              <w:br/>
              <w:t>[70.75 , 1679.95]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491.15</w:t>
            </w:r>
            <w:r w:rsidRPr="00754515">
              <w:rPr>
                <w:rFonts w:ascii="Times New Roman" w:eastAsia="Helvetica" w:hAnsi="Times New Roman" w:cs="Times New Roman"/>
                <w:color w:val="000000" w:themeColor="text1"/>
                <w:sz w:val="20"/>
                <w:szCs w:val="20"/>
              </w:rPr>
              <w:br/>
              <w:t>[24.63 , 1915.57]</w:t>
            </w:r>
          </w:p>
        </w:tc>
      </w:tr>
      <w:tr w:rsidR="00754515" w:rsidRPr="00754515" w14:paraId="2C4C81D8"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880.25</w:t>
            </w:r>
            <w:r w:rsidRPr="00754515">
              <w:rPr>
                <w:rFonts w:ascii="Times New Roman" w:eastAsia="Helvetica" w:hAnsi="Times New Roman" w:cs="Times New Roman"/>
                <w:color w:val="000000" w:themeColor="text1"/>
                <w:sz w:val="20"/>
                <w:szCs w:val="20"/>
              </w:rPr>
              <w:br/>
              <w:t>[29.75 , 4557.85]</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760.3</w:t>
            </w:r>
            <w:r w:rsidRPr="00754515">
              <w:rPr>
                <w:rFonts w:ascii="Times New Roman" w:eastAsia="Helvetica" w:hAnsi="Times New Roman" w:cs="Times New Roman"/>
                <w:color w:val="000000" w:themeColor="text1"/>
                <w:sz w:val="20"/>
                <w:szCs w:val="20"/>
              </w:rPr>
              <w:br/>
              <w:t>[60.08 , 3493.4]</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w:t>
            </w:r>
            <w:r w:rsidRPr="00754515">
              <w:rPr>
                <w:rFonts w:ascii="Times New Roman" w:eastAsia="Helvetica" w:hAnsi="Times New Roman" w:cs="Times New Roman"/>
                <w:color w:val="000000" w:themeColor="text1"/>
                <w:sz w:val="20"/>
                <w:szCs w:val="20"/>
              </w:rPr>
              <w:br/>
              <w:t>[30.88 , 3522.77]</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962.15</w:t>
            </w:r>
            <w:r w:rsidRPr="00754515">
              <w:rPr>
                <w:rFonts w:ascii="Times New Roman" w:eastAsia="Helvetica" w:hAnsi="Times New Roman" w:cs="Times New Roman"/>
                <w:color w:val="000000" w:themeColor="text1"/>
                <w:sz w:val="20"/>
                <w:szCs w:val="20"/>
              </w:rPr>
              <w:br/>
              <w:t>[35.93 , 4747.52]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1031.05</w:t>
            </w:r>
            <w:r w:rsidRPr="00754515">
              <w:rPr>
                <w:rFonts w:ascii="Times New Roman" w:eastAsia="Helvetica" w:hAnsi="Times New Roman" w:cs="Times New Roman"/>
                <w:color w:val="000000" w:themeColor="text1"/>
                <w:sz w:val="20"/>
                <w:szCs w:val="20"/>
              </w:rPr>
              <w:br/>
              <w:t>[19.88 , 4106.82]</w:t>
            </w:r>
          </w:p>
        </w:tc>
      </w:tr>
      <w:tr w:rsidR="00754515" w:rsidRPr="00754515" w14:paraId="2C4C81E0"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Choice</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r>
      <w:tr w:rsidR="00754515" w:rsidRPr="00754515" w14:paraId="2C4C81E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r>
      <w:tr w:rsidR="00754515" w:rsidRPr="00754515" w14:paraId="2C4C81F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9"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r>
      <w:tr w:rsidR="00754515" w:rsidRPr="00754515" w14:paraId="2C4C81F8"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r>
      <w:tr w:rsidR="00754515" w:rsidRPr="00754515" w14:paraId="2C4C8200"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Interest</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w:t>
            </w:r>
            <w:r w:rsidRPr="00754515">
              <w:rPr>
                <w:rFonts w:ascii="Times New Roman" w:eastAsia="Helvetica" w:hAnsi="Times New Roman" w:cs="Times New Roman"/>
                <w:color w:val="000000" w:themeColor="text1"/>
                <w:sz w:val="20"/>
                <w:szCs w:val="20"/>
              </w:rPr>
              <w:br/>
              <w:t>[-126.97 , 163.07]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-10.68</w:t>
            </w:r>
            <w:r w:rsidRPr="00754515">
              <w:rPr>
                <w:rFonts w:ascii="Times New Roman" w:eastAsia="Helvetica" w:hAnsi="Times New Roman" w:cs="Times New Roman"/>
                <w:color w:val="000000" w:themeColor="text1"/>
                <w:sz w:val="20"/>
                <w:szCs w:val="20"/>
              </w:rPr>
              <w:br/>
              <w:t>[-180.9 , 113.25]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w:t>
            </w:r>
            <w:r w:rsidRPr="00754515">
              <w:rPr>
                <w:rFonts w:ascii="Times New Roman" w:eastAsia="Helvetica" w:hAnsi="Times New Roman" w:cs="Times New Roman"/>
                <w:color w:val="000000" w:themeColor="text1"/>
                <w:sz w:val="20"/>
                <w:szCs w:val="20"/>
              </w:rPr>
              <w:br/>
              <w:t>[-85.05 , 162.3]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w:t>
            </w:r>
            <w:r w:rsidRPr="00754515">
              <w:rPr>
                <w:rFonts w:ascii="Times New Roman" w:eastAsia="Helvetica" w:hAnsi="Times New Roman" w:cs="Times New Roman"/>
                <w:color w:val="000000" w:themeColor="text1"/>
                <w:sz w:val="20"/>
                <w:szCs w:val="20"/>
              </w:rPr>
              <w:br/>
              <w:t>[-118.62 , 56.62]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12.05</w:t>
            </w:r>
            <w:r w:rsidRPr="00754515">
              <w:rPr>
                <w:rFonts w:ascii="Times New Roman" w:eastAsia="Helvetica" w:hAnsi="Times New Roman" w:cs="Times New Roman"/>
                <w:color w:val="000000" w:themeColor="text1"/>
                <w:sz w:val="20"/>
                <w:szCs w:val="20"/>
              </w:rPr>
              <w:br/>
            </w:r>
            <w:r w:rsidRPr="00754515">
              <w:rPr>
                <w:rFonts w:ascii="Times New Roman" w:eastAsia="Helvetica" w:hAnsi="Times New Roman" w:cs="Times New Roman"/>
                <w:color w:val="000000" w:themeColor="text1"/>
                <w:sz w:val="20"/>
                <w:szCs w:val="20"/>
              </w:rPr>
              <w:t>[-186.6 , 228.85]</w:t>
            </w:r>
          </w:p>
        </w:tc>
      </w:tr>
      <w:tr w:rsidR="00754515" w:rsidRPr="00754515" w14:paraId="2C4C820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-15.11</w:t>
            </w:r>
            <w:r w:rsidRPr="00754515">
              <w:rPr>
                <w:rFonts w:ascii="Times New Roman" w:eastAsia="Helvetica" w:hAnsi="Times New Roman" w:cs="Times New Roman"/>
                <w:color w:val="000000" w:themeColor="text1"/>
                <w:sz w:val="20"/>
                <w:szCs w:val="20"/>
              </w:rPr>
              <w:br/>
              <w:t>[-152.65 , 61.45]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28.65</w:t>
            </w:r>
            <w:r w:rsidRPr="00754515">
              <w:rPr>
                <w:rFonts w:ascii="Times New Roman" w:eastAsia="Helvetica" w:hAnsi="Times New Roman" w:cs="Times New Roman"/>
                <w:color w:val="000000" w:themeColor="text1"/>
                <w:sz w:val="20"/>
                <w:szCs w:val="20"/>
              </w:rPr>
              <w:br/>
              <w:t>[-152.27 , 185.65]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-12.74</w:t>
            </w:r>
            <w:r w:rsidRPr="00754515">
              <w:rPr>
                <w:rFonts w:ascii="Times New Roman" w:eastAsia="Helvetica" w:hAnsi="Times New Roman" w:cs="Times New Roman"/>
                <w:color w:val="000000" w:themeColor="text1"/>
                <w:sz w:val="20"/>
                <w:szCs w:val="20"/>
              </w:rPr>
              <w:br/>
              <w:t>[-120.8 , 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1.68</w:t>
            </w:r>
            <w:r w:rsidRPr="00754515">
              <w:rPr>
                <w:rFonts w:ascii="Times New Roman" w:eastAsia="Helvetica" w:hAnsi="Times New Roman" w:cs="Times New Roman"/>
                <w:color w:val="000000" w:themeColor="text1"/>
                <w:sz w:val="20"/>
                <w:szCs w:val="20"/>
              </w:rPr>
              <w:br/>
              <w:t>[-108.4 , 120.55]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-15.71</w:t>
            </w:r>
            <w:r w:rsidRPr="00754515">
              <w:rPr>
                <w:rFonts w:ascii="Times New Roman" w:eastAsia="Helvetica" w:hAnsi="Times New Roman" w:cs="Times New Roman"/>
                <w:color w:val="000000" w:themeColor="text1"/>
                <w:sz w:val="20"/>
                <w:szCs w:val="20"/>
              </w:rPr>
              <w:br/>
              <w:t>[-148 , 84.4]</w:t>
            </w:r>
          </w:p>
        </w:tc>
      </w:tr>
      <w:tr w:rsidR="00754515" w:rsidRPr="00754515" w14:paraId="2C4C821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9"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-2.75</w:t>
            </w:r>
            <w:r w:rsidRPr="00754515">
              <w:rPr>
                <w:rFonts w:ascii="Times New Roman" w:eastAsia="Helvetica" w:hAnsi="Times New Roman" w:cs="Times New Roman"/>
                <w:color w:val="000000" w:themeColor="text1"/>
                <w:sz w:val="20"/>
                <w:szCs w:val="20"/>
              </w:rPr>
              <w:br/>
              <w:t>[-141.42 , 204.65]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-3.05</w:t>
            </w:r>
            <w:r w:rsidRPr="00754515">
              <w:rPr>
                <w:rFonts w:ascii="Times New Roman" w:eastAsia="Helvetica" w:hAnsi="Times New Roman" w:cs="Times New Roman"/>
                <w:color w:val="000000" w:themeColor="text1"/>
                <w:sz w:val="20"/>
                <w:szCs w:val="20"/>
              </w:rPr>
              <w:br/>
              <w:t>[-152.55 , 179.07]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-3.95</w:t>
            </w:r>
            <w:r w:rsidRPr="00754515">
              <w:rPr>
                <w:rFonts w:ascii="Times New Roman" w:eastAsia="Helvetica" w:hAnsi="Times New Roman" w:cs="Times New Roman"/>
                <w:color w:val="000000" w:themeColor="text1"/>
                <w:sz w:val="20"/>
                <w:szCs w:val="20"/>
              </w:rPr>
              <w:br/>
              <w:t>[-142.12 , 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27.25</w:t>
            </w:r>
            <w:r w:rsidRPr="00754515">
              <w:rPr>
                <w:rFonts w:ascii="Times New Roman" w:eastAsia="Helvetica" w:hAnsi="Times New Roman" w:cs="Times New Roman"/>
                <w:color w:val="000000" w:themeColor="text1"/>
                <w:sz w:val="20"/>
                <w:szCs w:val="20"/>
              </w:rPr>
              <w:br/>
              <w:t>[-77.38 , 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21.55</w:t>
            </w:r>
            <w:r w:rsidRPr="00754515">
              <w:rPr>
                <w:rFonts w:ascii="Times New Roman" w:eastAsia="Helvetica" w:hAnsi="Times New Roman" w:cs="Times New Roman"/>
                <w:color w:val="000000" w:themeColor="text1"/>
                <w:sz w:val="20"/>
                <w:szCs w:val="20"/>
              </w:rPr>
              <w:br/>
              <w:t>[-101 , 164.22]</w:t>
            </w:r>
          </w:p>
        </w:tc>
      </w:tr>
      <w:tr w:rsidR="00754515" w:rsidRPr="00754515" w14:paraId="2C4C8218"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12.9</w:t>
            </w:r>
            <w:r w:rsidRPr="00754515">
              <w:rPr>
                <w:rFonts w:ascii="Times New Roman" w:eastAsia="Helvetica" w:hAnsi="Times New Roman" w:cs="Times New Roman"/>
                <w:color w:val="000000" w:themeColor="text1"/>
                <w:sz w:val="20"/>
                <w:szCs w:val="20"/>
              </w:rPr>
              <w:br/>
              <w:t>[-188.15 , 195.67]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-14.15</w:t>
            </w:r>
            <w:r w:rsidRPr="00754515">
              <w:rPr>
                <w:rFonts w:ascii="Times New Roman" w:eastAsia="Helvetica" w:hAnsi="Times New Roman" w:cs="Times New Roman"/>
                <w:color w:val="000000" w:themeColor="text1"/>
                <w:sz w:val="20"/>
                <w:szCs w:val="20"/>
              </w:rPr>
              <w:br/>
              <w:t>[-203.8 , 123.02]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w:t>
            </w:r>
            <w:r w:rsidRPr="00754515">
              <w:rPr>
                <w:rFonts w:ascii="Times New Roman" w:eastAsia="Helvetica" w:hAnsi="Times New Roman" w:cs="Times New Roman"/>
                <w:color w:val="000000" w:themeColor="text1"/>
                <w:sz w:val="20"/>
                <w:szCs w:val="20"/>
              </w:rPr>
              <w:br/>
              <w:t>[-105.78 , 186.17]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-4.68</w:t>
            </w:r>
            <w:r w:rsidRPr="00754515">
              <w:rPr>
                <w:rFonts w:ascii="Times New Roman" w:eastAsia="Helvetica" w:hAnsi="Times New Roman" w:cs="Times New Roman"/>
                <w:color w:val="000000" w:themeColor="text1"/>
                <w:sz w:val="20"/>
                <w:szCs w:val="20"/>
              </w:rPr>
              <w:br/>
              <w:t>[-119.05 , 79.8]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-24.84</w:t>
            </w:r>
            <w:r w:rsidRPr="00754515">
              <w:rPr>
                <w:rFonts w:ascii="Times New Roman" w:eastAsia="Helvetica" w:hAnsi="Times New Roman" w:cs="Times New Roman"/>
                <w:color w:val="000000" w:themeColor="text1"/>
                <w:sz w:val="20"/>
                <w:szCs w:val="20"/>
              </w:rPr>
              <w:br/>
              <w:t>[-182.8 , 74.95]</w:t>
            </w:r>
          </w:p>
        </w:tc>
      </w:tr>
    </w:tbl>
    <w:p w14:paraId="2C4C8219" w14:textId="3CD3982E" w:rsidR="004436F5" w:rsidRPr="00754515" w:rsidRDefault="004436F5">
      <w:pPr>
        <w:pStyle w:val="BodyText"/>
        <w:rPr>
          <w:rFonts w:ascii="Times New Roman" w:hAnsi="Times New Roman" w:cs="Times New Roman"/>
          <w:color w:val="000000" w:themeColor="text1"/>
        </w:rPr>
      </w:pPr>
    </w:p>
    <w:bookmarkEnd w:id="80"/>
    <w:p w14:paraId="2C4C821A" w14:textId="77777777" w:rsidR="004436F5" w:rsidRPr="00754515" w:rsidRDefault="006C531E">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2C4C821B" w14:textId="77777777" w:rsidR="004436F5" w:rsidRPr="00754515" w:rsidRDefault="006C531E" w:rsidP="008A17C8">
      <w:pPr>
        <w:pStyle w:val="Heading4"/>
        <w:spacing w:line="480" w:lineRule="auto"/>
        <w:rPr>
          <w:rFonts w:ascii="Times New Roman" w:hAnsi="Times New Roman" w:cs="Times New Roman"/>
          <w:color w:val="000000" w:themeColor="text1"/>
        </w:rPr>
      </w:pPr>
      <w:bookmarkStart w:id="81" w:name="model-results"/>
      <w:bookmarkEnd w:id="78"/>
      <w:r w:rsidRPr="00754515">
        <w:rPr>
          <w:rFonts w:ascii="Times New Roman" w:hAnsi="Times New Roman" w:cs="Times New Roman"/>
          <w:color w:val="000000" w:themeColor="text1"/>
        </w:rPr>
        <w:lastRenderedPageBreak/>
        <w:t>Model results</w:t>
      </w:r>
    </w:p>
    <w:p w14:paraId="2C4C821C" w14:textId="77777777" w:rsidR="004436F5" w:rsidRPr="00754515" w:rsidRDefault="006C531E" w:rsidP="008A17C8">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 xml:space="preserve">Table S3A.- Summary of the model fitted for </w:t>
      </w:r>
      <w:r w:rsidRPr="00754515">
        <w:rPr>
          <w:rFonts w:ascii="Times New Roman" w:hAnsi="Times New Roman" w:cs="Times New Roman"/>
          <w:i/>
          <w:iCs/>
          <w:color w:val="000000" w:themeColor="text1"/>
        </w:rPr>
        <w:t>loglatency (Latency)</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54515" w:rsidRPr="00754515" w14:paraId="2C4C8226"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82" w:name="tbl-summary_lat"/>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ess_tail</w:t>
            </w:r>
          </w:p>
        </w:tc>
      </w:tr>
      <w:tr w:rsidR="00754515" w:rsidRPr="00754515" w14:paraId="2C4C8230"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4547.93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6871.87</w:t>
            </w:r>
          </w:p>
        </w:tc>
      </w:tr>
      <w:tr w:rsidR="00754515" w:rsidRPr="00754515" w14:paraId="2C4C823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5851.20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8069.68</w:t>
            </w:r>
          </w:p>
        </w:tc>
      </w:tr>
      <w:tr w:rsidR="00754515" w:rsidRPr="00754515" w14:paraId="2C4C824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5607.53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8779.16</w:t>
            </w:r>
          </w:p>
        </w:tc>
      </w:tr>
      <w:tr w:rsidR="00754515" w:rsidRPr="00754515" w14:paraId="2C4C824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5792.88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8099.56</w:t>
            </w:r>
          </w:p>
        </w:tc>
      </w:tr>
      <w:tr w:rsidR="00754515" w:rsidRPr="00754515" w14:paraId="2C4C825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5394.76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8113.94</w:t>
            </w:r>
          </w:p>
        </w:tc>
      </w:tr>
      <w:tr w:rsidR="00754515" w:rsidRPr="00754515" w14:paraId="2C4C826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4240.55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6468.22</w:t>
            </w:r>
          </w:p>
        </w:tc>
      </w:tr>
      <w:tr w:rsidR="00754515" w:rsidRPr="00754515" w14:paraId="2C4C826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6160.76</w:t>
            </w:r>
          </w:p>
        </w:tc>
      </w:tr>
      <w:tr w:rsidR="00754515" w:rsidRPr="00754515" w14:paraId="2C4C827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5456.02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7259.40</w:t>
            </w:r>
          </w:p>
        </w:tc>
      </w:tr>
      <w:tr w:rsidR="00754515" w:rsidRPr="00754515" w14:paraId="2C4C828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6844.75</w:t>
            </w:r>
          </w:p>
        </w:tc>
      </w:tr>
      <w:tr w:rsidR="00754515" w:rsidRPr="00754515" w14:paraId="2C4C828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5246.33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7514.61</w:t>
            </w:r>
          </w:p>
        </w:tc>
      </w:tr>
      <w:tr w:rsidR="00754515" w:rsidRPr="00754515" w14:paraId="2C4C829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5432.60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8115.85</w:t>
            </w:r>
          </w:p>
        </w:tc>
      </w:tr>
      <w:tr w:rsidR="00754515" w:rsidRPr="00754515" w14:paraId="2C4C829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5517.51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7473.31</w:t>
            </w:r>
          </w:p>
        </w:tc>
      </w:tr>
      <w:tr w:rsidR="00754515" w:rsidRPr="00754515" w14:paraId="2C4C82A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b_loglatency_test_type3VS4:tempHot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5247.17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7570.16</w:t>
            </w:r>
          </w:p>
        </w:tc>
      </w:tr>
      <w:tr w:rsidR="00754515" w:rsidRPr="00754515" w14:paraId="2C4C82B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5376.57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7715.18</w:t>
            </w:r>
          </w:p>
        </w:tc>
      </w:tr>
      <w:tr w:rsidR="00754515" w:rsidRPr="00754515" w14:paraId="2C4C82B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5492.31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8062.19</w:t>
            </w:r>
          </w:p>
        </w:tc>
      </w:tr>
      <w:tr w:rsidR="00754515" w:rsidRPr="00754515" w14:paraId="2C4C82C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5459.05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7755.73</w:t>
            </w:r>
          </w:p>
        </w:tc>
      </w:tr>
      <w:tr w:rsidR="00754515" w:rsidRPr="00754515" w14:paraId="2C4C82D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5264.74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8063.37</w:t>
            </w:r>
          </w:p>
        </w:tc>
      </w:tr>
      <w:tr w:rsidR="00754515" w:rsidRPr="00754515" w14:paraId="2C4C82D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w:t>
            </w:r>
            <w:r w:rsidRPr="00754515">
              <w:rPr>
                <w:rFonts w:ascii="Times New Roman" w:eastAsia="Helvetica" w:hAnsi="Times New Roman" w:cs="Times New Roman"/>
                <w:color w:val="000000" w:themeColor="text1"/>
                <w:sz w:val="20"/>
                <w:szCs w:val="20"/>
              </w:rPr>
              <w:t>tempHot:cortControl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3491.24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5908.08</w:t>
            </w:r>
          </w:p>
        </w:tc>
      </w:tr>
      <w:tr w:rsidR="00754515" w:rsidRPr="00754515" w14:paraId="2C4C82E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7366.37</w:t>
            </w:r>
          </w:p>
        </w:tc>
      </w:tr>
      <w:tr w:rsidR="00754515" w:rsidRPr="00754515" w14:paraId="2C4C82E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b_loglatency_test_type2VS4:tempHot:cortControl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4860.78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7733.09</w:t>
            </w:r>
          </w:p>
        </w:tc>
      </w:tr>
      <w:tr w:rsidR="00754515" w:rsidRPr="00754515" w14:paraId="2C4C82F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8532.21</w:t>
            </w:r>
          </w:p>
        </w:tc>
      </w:tr>
      <w:tr w:rsidR="00754515" w:rsidRPr="00754515" w14:paraId="2C4C8302"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b_loglatency_test_type3VS4:tempHot:cortControl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5119.54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7726.59</w:t>
            </w:r>
          </w:p>
        </w:tc>
      </w:tr>
    </w:tbl>
    <w:bookmarkEnd w:id="82"/>
    <w:p w14:paraId="2C4C8304" w14:textId="77777777" w:rsidR="004436F5" w:rsidRPr="00754515" w:rsidRDefault="006C531E" w:rsidP="008A17C8">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lastRenderedPageBreak/>
        <w:t xml:space="preserve">Table S3B.- Summary of the model fitted for </w:t>
      </w:r>
      <w:r w:rsidRPr="00754515">
        <w:rPr>
          <w:rFonts w:ascii="Times New Roman" w:hAnsi="Times New Roman" w:cs="Times New Roman"/>
          <w:i/>
          <w:iCs/>
          <w:color w:val="000000" w:themeColor="text1"/>
        </w:rPr>
        <w:t>Choice</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54515" w:rsidRPr="00754515" w14:paraId="2C4C830E"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83" w:name="tbl-summary_choice"/>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ess_tail</w:t>
            </w:r>
          </w:p>
        </w:tc>
      </w:tr>
      <w:tr w:rsidR="00754515" w:rsidRPr="00754515" w14:paraId="2C4C8318"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0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4717.07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6912.29</w:t>
            </w:r>
          </w:p>
        </w:tc>
      </w:tr>
      <w:tr w:rsidR="00754515" w:rsidRPr="00754515" w14:paraId="2C4C832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5106.43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7093.98</w:t>
            </w:r>
          </w:p>
        </w:tc>
      </w:tr>
      <w:tr w:rsidR="00754515" w:rsidRPr="00754515" w14:paraId="2C4C832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4984.93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7514.81</w:t>
            </w:r>
          </w:p>
        </w:tc>
      </w:tr>
      <w:tr w:rsidR="00754515" w:rsidRPr="00754515" w14:paraId="2C4C833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6926.45</w:t>
            </w:r>
          </w:p>
        </w:tc>
      </w:tr>
      <w:tr w:rsidR="00754515" w:rsidRPr="00754515" w14:paraId="2C4C834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7158.11</w:t>
            </w:r>
          </w:p>
        </w:tc>
      </w:tr>
      <w:tr w:rsidR="00754515" w:rsidRPr="00754515" w14:paraId="2C4C834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4283.18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6599.41</w:t>
            </w:r>
          </w:p>
        </w:tc>
      </w:tr>
      <w:tr w:rsidR="00754515" w:rsidRPr="00754515" w14:paraId="2C4C835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3922.51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6114.01</w:t>
            </w:r>
          </w:p>
        </w:tc>
      </w:tr>
      <w:tr w:rsidR="00754515" w:rsidRPr="00754515" w14:paraId="2C4C835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14505.46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8697.98</w:t>
            </w:r>
          </w:p>
        </w:tc>
      </w:tr>
      <w:tr w:rsidR="00754515" w:rsidRPr="00754515" w14:paraId="2C4C836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12392.71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8820.47</w:t>
            </w:r>
          </w:p>
        </w:tc>
      </w:tr>
      <w:tr w:rsidR="00754515" w:rsidRPr="00754515" w14:paraId="2C4C837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4972.18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6745.87</w:t>
            </w:r>
          </w:p>
        </w:tc>
      </w:tr>
      <w:tr w:rsidR="00754515" w:rsidRPr="00754515" w14:paraId="2C4C837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4886.89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7191.48</w:t>
            </w:r>
          </w:p>
        </w:tc>
      </w:tr>
      <w:tr w:rsidR="00754515" w:rsidRPr="00754515" w14:paraId="2C4C838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4289.06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6024.53</w:t>
            </w:r>
          </w:p>
        </w:tc>
      </w:tr>
      <w:tr w:rsidR="00754515" w:rsidRPr="00754515" w14:paraId="2C4C839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4538.82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7185.57</w:t>
            </w:r>
          </w:p>
        </w:tc>
      </w:tr>
      <w:tr w:rsidR="00754515" w:rsidRPr="00754515" w14:paraId="2C4C839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b_choice_test_type1VS3:cortControl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4938.94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7818.41</w:t>
            </w:r>
          </w:p>
        </w:tc>
      </w:tr>
      <w:tr w:rsidR="00754515" w:rsidRPr="00754515" w14:paraId="2C4C83A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4749.40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7672.85</w:t>
            </w:r>
          </w:p>
        </w:tc>
      </w:tr>
      <w:tr w:rsidR="00754515" w:rsidRPr="00754515" w14:paraId="2C4C83A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4980.80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8127.50</w:t>
            </w:r>
          </w:p>
        </w:tc>
      </w:tr>
      <w:tr w:rsidR="00754515" w:rsidRPr="00754515" w14:paraId="2C4C83B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4881.82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7388.95</w:t>
            </w:r>
          </w:p>
        </w:tc>
      </w:tr>
      <w:tr w:rsidR="00754515" w:rsidRPr="00754515" w14:paraId="2C4C83C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b_choice_tempHot:cortControl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3598.45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6418.88</w:t>
            </w:r>
          </w:p>
        </w:tc>
      </w:tr>
      <w:tr w:rsidR="00754515" w:rsidRPr="00754515" w14:paraId="2C4C83C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4947.05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7258.07</w:t>
            </w:r>
          </w:p>
        </w:tc>
      </w:tr>
      <w:tr w:rsidR="00754515" w:rsidRPr="00754515" w14:paraId="2C4C83D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b_choice_test_type2VS4:tempHot:cortControl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4832.87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7213.76</w:t>
            </w:r>
          </w:p>
        </w:tc>
      </w:tr>
      <w:tr w:rsidR="00754515" w:rsidRPr="00754515" w14:paraId="2C4C83E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4689.39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7011.19</w:t>
            </w:r>
          </w:p>
        </w:tc>
      </w:tr>
      <w:tr w:rsidR="00754515" w:rsidRPr="00754515" w14:paraId="2C4C83EA"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b_choice_test_type3VS4:tempHot</w:t>
            </w:r>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4767.29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7038.46</w:t>
            </w:r>
          </w:p>
        </w:tc>
      </w:tr>
    </w:tbl>
    <w:p w14:paraId="2C4C83EB" w14:textId="761F88BE" w:rsidR="004436F5" w:rsidRDefault="004436F5">
      <w:pPr>
        <w:pStyle w:val="BodyText"/>
        <w:rPr>
          <w:rFonts w:ascii="Times New Roman" w:hAnsi="Times New Roman" w:cs="Times New Roman"/>
          <w:color w:val="000000" w:themeColor="text1"/>
        </w:rPr>
      </w:pPr>
    </w:p>
    <w:p w14:paraId="5A28223B" w14:textId="77777777" w:rsidR="008A17C8" w:rsidRDefault="008A17C8">
      <w:pPr>
        <w:pStyle w:val="BodyText"/>
        <w:rPr>
          <w:rFonts w:ascii="Times New Roman" w:hAnsi="Times New Roman" w:cs="Times New Roman"/>
          <w:color w:val="000000" w:themeColor="text1"/>
        </w:rPr>
      </w:pPr>
    </w:p>
    <w:p w14:paraId="7863EBC9" w14:textId="77777777" w:rsidR="008A17C8" w:rsidRPr="00754515" w:rsidRDefault="008A17C8">
      <w:pPr>
        <w:pStyle w:val="BodyText"/>
        <w:rPr>
          <w:rFonts w:ascii="Times New Roman" w:hAnsi="Times New Roman" w:cs="Times New Roman"/>
          <w:color w:val="000000" w:themeColor="text1"/>
        </w:rPr>
      </w:pPr>
    </w:p>
    <w:bookmarkEnd w:id="83"/>
    <w:p w14:paraId="2C4C83EC" w14:textId="77777777" w:rsidR="004436F5" w:rsidRPr="00754515" w:rsidRDefault="006C531E" w:rsidP="008A17C8">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lastRenderedPageBreak/>
        <w:t>Table S3C.- Summary of the model fitted for Interest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54515" w:rsidRPr="00754515" w14:paraId="2C4C83F6"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84" w:name="tbl-summary_int"/>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ess_tail</w:t>
            </w:r>
          </w:p>
        </w:tc>
      </w:tr>
      <w:tr w:rsidR="00754515" w:rsidRPr="00754515" w14:paraId="2C4C8400"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-20.62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4226.87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6914.84</w:t>
            </w:r>
          </w:p>
        </w:tc>
      </w:tr>
      <w:tr w:rsidR="00754515" w:rsidRPr="00754515" w14:paraId="2C4C840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5057.66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7251.20</w:t>
            </w:r>
          </w:p>
        </w:tc>
      </w:tr>
      <w:tr w:rsidR="00754515" w:rsidRPr="00754515" w14:paraId="2C4C841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4955.22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7144.03</w:t>
            </w:r>
          </w:p>
        </w:tc>
      </w:tr>
      <w:tr w:rsidR="00754515" w:rsidRPr="00754515" w14:paraId="2C4C841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4608.81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7655.14</w:t>
            </w:r>
          </w:p>
        </w:tc>
      </w:tr>
      <w:tr w:rsidR="00754515" w:rsidRPr="00754515" w14:paraId="2C4C842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4974.12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7540.36</w:t>
            </w:r>
          </w:p>
        </w:tc>
      </w:tr>
      <w:tr w:rsidR="00754515" w:rsidRPr="00754515" w14:paraId="2C4C843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3724.65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6038.13</w:t>
            </w:r>
          </w:p>
        </w:tc>
      </w:tr>
      <w:tr w:rsidR="00754515" w:rsidRPr="00754515" w14:paraId="2C4C843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3414.61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5708.73</w:t>
            </w:r>
          </w:p>
        </w:tc>
      </w:tr>
      <w:tr w:rsidR="00754515" w:rsidRPr="00754515" w14:paraId="2C4C844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17607.01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8664.01</w:t>
            </w:r>
          </w:p>
        </w:tc>
      </w:tr>
      <w:tr w:rsidR="00754515" w:rsidRPr="00754515" w14:paraId="2C4C845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15664.51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9250.40</w:t>
            </w:r>
          </w:p>
        </w:tc>
      </w:tr>
      <w:tr w:rsidR="00754515" w:rsidRPr="00754515" w14:paraId="2C4C845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6586.40</w:t>
            </w:r>
          </w:p>
        </w:tc>
      </w:tr>
      <w:tr w:rsidR="00754515" w:rsidRPr="00754515" w14:paraId="2C4C846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b_comparedinterest_test_type2VS4:temp</w:t>
            </w:r>
            <w:r w:rsidRPr="00754515">
              <w:rPr>
                <w:rFonts w:ascii="Times New Roman" w:eastAsia="Helvetica" w:hAnsi="Times New Roman" w:cs="Times New Roman"/>
                <w:color w:val="000000" w:themeColor="text1"/>
                <w:sz w:val="20"/>
                <w:szCs w:val="20"/>
              </w:rPr>
              <w:lastRenderedPageBreak/>
              <w:t>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4594.12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6529.68</w:t>
            </w:r>
          </w:p>
        </w:tc>
      </w:tr>
      <w:tr w:rsidR="00754515" w:rsidRPr="00754515" w14:paraId="2C4C846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4206.05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6855.33</w:t>
            </w:r>
          </w:p>
        </w:tc>
      </w:tr>
      <w:tr w:rsidR="00754515" w:rsidRPr="00754515" w14:paraId="2C4C847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4702.14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7554.35</w:t>
            </w:r>
          </w:p>
        </w:tc>
      </w:tr>
      <w:tr w:rsidR="00754515" w:rsidRPr="00754515" w14:paraId="2C4C848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4866.97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7599.14</w:t>
            </w:r>
          </w:p>
        </w:tc>
      </w:tr>
      <w:tr w:rsidR="00754515" w:rsidRPr="00754515" w14:paraId="2C4C848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4362.77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6797.39</w:t>
            </w:r>
          </w:p>
        </w:tc>
      </w:tr>
      <w:tr w:rsidR="00754515" w:rsidRPr="00754515" w14:paraId="2C4C849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4047.11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6637.73</w:t>
            </w:r>
          </w:p>
        </w:tc>
      </w:tr>
      <w:tr w:rsidR="00754515" w:rsidRPr="00754515" w14:paraId="2C4C84A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4618.01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7533.53</w:t>
            </w:r>
          </w:p>
        </w:tc>
      </w:tr>
      <w:tr w:rsidR="00754515" w:rsidRPr="00754515" w14:paraId="2C4C84A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b_comparedinterest_tempHot:cortControl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19.41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3346.75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5960.45</w:t>
            </w:r>
          </w:p>
        </w:tc>
      </w:tr>
      <w:tr w:rsidR="00754515" w:rsidRPr="00754515" w14:paraId="2C4C84B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4608.18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7070.71</w:t>
            </w:r>
          </w:p>
        </w:tc>
      </w:tr>
      <w:tr w:rsidR="00754515" w:rsidRPr="00754515" w14:paraId="2C4C84B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b_comparedinterest_test_type2VS4:tempHot:cortC</w:t>
            </w:r>
            <w:r w:rsidRPr="00754515">
              <w:rPr>
                <w:rFonts w:ascii="Times New Roman" w:eastAsia="Helvetica" w:hAnsi="Times New Roman" w:cs="Times New Roman"/>
                <w:color w:val="000000" w:themeColor="text1"/>
                <w:sz w:val="20"/>
                <w:szCs w:val="20"/>
              </w:rPr>
              <w:lastRenderedPageBreak/>
              <w:t>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15.19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4217.24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6394.78</w:t>
            </w:r>
          </w:p>
        </w:tc>
      </w:tr>
      <w:tr w:rsidR="00754515" w:rsidRPr="00754515" w14:paraId="2C4C84C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3896.04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6636.15</w:t>
            </w:r>
          </w:p>
        </w:tc>
      </w:tr>
      <w:tr w:rsidR="00754515" w:rsidRPr="00754515" w14:paraId="2C4C84D2"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b_comparedinterest_test_type3VS4:tempHot:cortControl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6562.71</w:t>
            </w:r>
          </w:p>
        </w:tc>
      </w:tr>
    </w:tbl>
    <w:p w14:paraId="2C4C84D3" w14:textId="32CDD996" w:rsidR="004436F5" w:rsidRPr="00754515" w:rsidRDefault="004436F5">
      <w:pPr>
        <w:pStyle w:val="BodyText"/>
        <w:rPr>
          <w:rFonts w:ascii="Times New Roman" w:hAnsi="Times New Roman" w:cs="Times New Roman"/>
          <w:color w:val="000000" w:themeColor="text1"/>
        </w:rPr>
      </w:pPr>
    </w:p>
    <w:bookmarkEnd w:id="84"/>
    <w:p w14:paraId="2C4C84D4" w14:textId="77777777" w:rsidR="004436F5" w:rsidRPr="00754515" w:rsidRDefault="006C531E" w:rsidP="008A17C8">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S3D.- Summary of the model fitted for other effects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54515" w:rsidRPr="00754515" w14:paraId="2C4C84DE"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85" w:name="tbl-summary_other"/>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ess_tail</w:t>
            </w:r>
          </w:p>
        </w:tc>
      </w:tr>
      <w:tr w:rsidR="00754515" w:rsidRPr="00754515" w14:paraId="2C4C84E8"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D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w:t>
            </w:r>
            <w:proofErr w:type="spellStart"/>
            <w:r w:rsidRPr="00754515">
              <w:rPr>
                <w:rFonts w:ascii="Times New Roman" w:eastAsia="Helvetica" w:hAnsi="Times New Roman" w:cs="Times New Roman"/>
                <w:color w:val="000000" w:themeColor="text1"/>
                <w:sz w:val="20"/>
                <w:szCs w:val="20"/>
              </w:rPr>
              <w:t>loglatency_Intercept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2313.13</w:t>
            </w:r>
          </w:p>
        </w:tc>
      </w:tr>
      <w:tr w:rsidR="00754515" w:rsidRPr="00754515" w14:paraId="2C4C84F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w:t>
            </w:r>
            <w:proofErr w:type="spellStart"/>
            <w:r w:rsidRPr="00754515">
              <w:rPr>
                <w:rFonts w:ascii="Times New Roman" w:eastAsia="Helvetica" w:hAnsi="Times New Roman" w:cs="Times New Roman"/>
                <w:color w:val="000000" w:themeColor="text1"/>
                <w:sz w:val="20"/>
                <w:szCs w:val="20"/>
              </w:rPr>
              <w:t>loglatency_Intercept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1725.51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2777.99</w:t>
            </w:r>
          </w:p>
        </w:tc>
      </w:tr>
      <w:tr w:rsidR="00754515" w:rsidRPr="00754515" w14:paraId="2C4C84F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w:t>
            </w:r>
            <w:proofErr w:type="spellStart"/>
            <w:r w:rsidRPr="00754515">
              <w:rPr>
                <w:rFonts w:ascii="Times New Roman" w:eastAsia="Helvetica" w:hAnsi="Times New Roman" w:cs="Times New Roman"/>
                <w:color w:val="000000" w:themeColor="text1"/>
                <w:sz w:val="20"/>
                <w:szCs w:val="20"/>
              </w:rPr>
              <w:t>choice_Intercept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3913.70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5803.67</w:t>
            </w:r>
          </w:p>
        </w:tc>
      </w:tr>
      <w:tr w:rsidR="00754515" w:rsidRPr="00754515" w14:paraId="2C4C850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w:t>
            </w:r>
            <w:proofErr w:type="spellStart"/>
            <w:r w:rsidRPr="00754515">
              <w:rPr>
                <w:rFonts w:ascii="Times New Roman" w:eastAsia="Helvetica" w:hAnsi="Times New Roman" w:cs="Times New Roman"/>
                <w:color w:val="000000" w:themeColor="text1"/>
                <w:sz w:val="20"/>
                <w:szCs w:val="20"/>
              </w:rPr>
              <w:t>choice_Intercept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2047.51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3110.77</w:t>
            </w:r>
          </w:p>
        </w:tc>
      </w:tr>
      <w:tr w:rsidR="00754515" w:rsidRPr="00754515" w14:paraId="2C4C851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w:t>
            </w:r>
            <w:proofErr w:type="spellStart"/>
            <w:r w:rsidRPr="00754515">
              <w:rPr>
                <w:rFonts w:ascii="Times New Roman" w:eastAsia="Helvetica" w:hAnsi="Times New Roman" w:cs="Times New Roman"/>
                <w:color w:val="000000" w:themeColor="text1"/>
                <w:sz w:val="20"/>
                <w:szCs w:val="20"/>
              </w:rPr>
              <w:t>comparedinterest_Intercept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4065.36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6333.93</w:t>
            </w:r>
          </w:p>
        </w:tc>
      </w:tr>
      <w:tr w:rsidR="00754515" w:rsidRPr="00754515" w14:paraId="2C4C851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w:t>
            </w:r>
            <w:proofErr w:type="spellStart"/>
            <w:r w:rsidRPr="00754515">
              <w:rPr>
                <w:rFonts w:ascii="Times New Roman" w:eastAsia="Helvetica" w:hAnsi="Times New Roman" w:cs="Times New Roman"/>
                <w:color w:val="000000" w:themeColor="text1"/>
                <w:sz w:val="20"/>
                <w:szCs w:val="20"/>
              </w:rPr>
              <w:t>comparedinterest_Intercept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3847.09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5748.30</w:t>
            </w:r>
          </w:p>
        </w:tc>
      </w:tr>
      <w:tr w:rsidR="00754515" w:rsidRPr="00754515" w14:paraId="2C4C852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sigma_loglatency</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12611.43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8861.89</w:t>
            </w:r>
          </w:p>
        </w:tc>
      </w:tr>
      <w:tr w:rsidR="00754515" w:rsidRPr="00754515" w14:paraId="2C4C852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lastRenderedPageBreak/>
              <w:t>sigma_comparedinterest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15359.76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8383.11</w:t>
            </w:r>
          </w:p>
        </w:tc>
      </w:tr>
      <w:tr w:rsidR="00754515" w:rsidRPr="00754515" w14:paraId="2C4C853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lprior</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8343.29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9738.65</w:t>
            </w:r>
          </w:p>
        </w:tc>
      </w:tr>
      <w:tr w:rsidR="00754515" w:rsidRPr="00754515" w14:paraId="2C4C8542"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lp</w:t>
            </w:r>
            <w:proofErr w:type="spellEnd"/>
            <w:r w:rsidRPr="00754515">
              <w:rPr>
                <w:rFonts w:ascii="Times New Roman" w:eastAsia="Helvetica" w:hAnsi="Times New Roman" w:cs="Times New Roman"/>
                <w:color w:val="000000" w:themeColor="text1"/>
                <w:sz w:val="20"/>
                <w:szCs w:val="20"/>
              </w:rPr>
              <w:t>__</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-3440.63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-3440.02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-3472.06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-3410.58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2890.39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5974.94</w:t>
            </w:r>
          </w:p>
        </w:tc>
      </w:tr>
    </w:tbl>
    <w:p w14:paraId="2C4C8543" w14:textId="1E210D03" w:rsidR="004436F5" w:rsidRPr="00754515" w:rsidRDefault="004436F5">
      <w:pPr>
        <w:pStyle w:val="BodyText"/>
        <w:rPr>
          <w:rFonts w:ascii="Times New Roman" w:hAnsi="Times New Roman" w:cs="Times New Roman"/>
          <w:color w:val="000000" w:themeColor="text1"/>
        </w:rPr>
      </w:pPr>
    </w:p>
    <w:bookmarkEnd w:id="85"/>
    <w:p w14:paraId="2C4C8544" w14:textId="77777777" w:rsidR="004436F5" w:rsidRPr="00754515" w:rsidRDefault="006C531E">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2C4C8545" w14:textId="77777777" w:rsidR="004436F5" w:rsidRPr="00754515" w:rsidRDefault="006C531E" w:rsidP="00754515">
      <w:pPr>
        <w:pStyle w:val="Heading4"/>
        <w:spacing w:line="480" w:lineRule="auto"/>
        <w:rPr>
          <w:rFonts w:ascii="Times New Roman" w:hAnsi="Times New Roman" w:cs="Times New Roman"/>
          <w:color w:val="000000" w:themeColor="text1"/>
        </w:rPr>
      </w:pPr>
      <w:bookmarkStart w:id="86" w:name="testing-potential-side-biases"/>
      <w:bookmarkEnd w:id="81"/>
      <w:r w:rsidRPr="00754515">
        <w:rPr>
          <w:rFonts w:ascii="Times New Roman" w:hAnsi="Times New Roman" w:cs="Times New Roman"/>
          <w:color w:val="000000" w:themeColor="text1"/>
        </w:rPr>
        <w:lastRenderedPageBreak/>
        <w:t>Testing potential side biases</w:t>
      </w:r>
    </w:p>
    <w:p w14:paraId="2C4C8546" w14:textId="77777777" w:rsidR="004436F5" w:rsidRPr="00754515" w:rsidRDefault="006C531E" w:rsidP="00754515">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 xml:space="preserve">Table S4.- Number of individuals per treatment that chose the right (R) or left (L) side in each of the numerical tests. p-value indicates the result of the binomial test comparing the number of </w:t>
      </w:r>
      <w:r w:rsidRPr="00754515">
        <w:rPr>
          <w:rFonts w:ascii="Times New Roman" w:hAnsi="Times New Roman" w:cs="Times New Roman"/>
          <w:i/>
          <w:iCs/>
          <w:color w:val="000000" w:themeColor="text1"/>
        </w:rPr>
        <w:t>choices between sides.</w:t>
      </w:r>
    </w:p>
    <w:tbl>
      <w:tblPr>
        <w:tblStyle w:val="Table"/>
        <w:tblW w:w="4500" w:type="pct"/>
        <w:jc w:val="center"/>
        <w:tblLook w:val="0420" w:firstRow="1" w:lastRow="0" w:firstColumn="0" w:lastColumn="0" w:noHBand="0" w:noVBand="1"/>
      </w:tblPr>
      <w:tblGrid>
        <w:gridCol w:w="1467"/>
        <w:gridCol w:w="1411"/>
        <w:gridCol w:w="1411"/>
        <w:gridCol w:w="1411"/>
        <w:gridCol w:w="1313"/>
        <w:gridCol w:w="1411"/>
      </w:tblGrid>
      <w:tr w:rsidR="00754515" w:rsidRPr="00754515" w14:paraId="2C4C854D"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7"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87" w:name="tbl-side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r>
      <w:tr w:rsidR="00754515" w:rsidRPr="00754515" w14:paraId="2C4C8554" w14:textId="77777777" w:rsidTr="004436F5">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4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Control-Cold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4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9 | L = 11 , p =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12 | L = 8 , p = 0.5</w:t>
            </w:r>
          </w:p>
        </w:tc>
      </w:tr>
      <w:tr w:rsidR="00754515" w:rsidRPr="00754515" w14:paraId="2C4C855B"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Control-Hot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12 | L = 8 ,</w:t>
            </w:r>
            <w:r w:rsidRPr="00754515">
              <w:rPr>
                <w:rFonts w:ascii="Times New Roman" w:eastAsia="Helvetica" w:hAnsi="Times New Roman" w:cs="Times New Roman"/>
                <w:color w:val="000000" w:themeColor="text1"/>
                <w:sz w:val="20"/>
                <w:szCs w:val="20"/>
              </w:rPr>
              <w:t xml:space="preserve"> p = 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5 | L = 15 , p = 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9 | L = 11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10 | L = 10 ,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11 | L = 9 , p = 0.82</w:t>
            </w:r>
          </w:p>
        </w:tc>
      </w:tr>
      <w:tr w:rsidR="00754515" w:rsidRPr="00754515" w14:paraId="2C4C8562"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CORT-Cold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6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10 | L = 10 ,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6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11 | L = 9 , p = 0.82</w:t>
            </w:r>
          </w:p>
        </w:tc>
      </w:tr>
      <w:tr w:rsidR="00754515" w:rsidRPr="00754515" w14:paraId="2C4C8569" w14:textId="77777777" w:rsidTr="004436F5">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CORT-Hot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11 | L = 9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9 | L = 11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9 | L = 11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10 | L = 10 , p = 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11 | L = 9 , p = 0.82</w:t>
            </w:r>
          </w:p>
        </w:tc>
      </w:tr>
    </w:tbl>
    <w:p w14:paraId="2C4C856A" w14:textId="74FCE46F" w:rsidR="004436F5" w:rsidRPr="00754515" w:rsidRDefault="004436F5">
      <w:pPr>
        <w:pStyle w:val="BodyText"/>
        <w:rPr>
          <w:rFonts w:ascii="Times New Roman" w:hAnsi="Times New Roman" w:cs="Times New Roman"/>
          <w:color w:val="000000" w:themeColor="text1"/>
        </w:rPr>
      </w:pPr>
    </w:p>
    <w:bookmarkEnd w:id="87"/>
    <w:p w14:paraId="2C4C856B" w14:textId="77777777" w:rsidR="004436F5" w:rsidRPr="00754515" w:rsidRDefault="006C531E">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2C4C856C" w14:textId="77777777" w:rsidR="004436F5" w:rsidRPr="00754515" w:rsidRDefault="006C531E" w:rsidP="00754515">
      <w:pPr>
        <w:pStyle w:val="Heading4"/>
        <w:spacing w:line="480" w:lineRule="auto"/>
        <w:rPr>
          <w:rFonts w:ascii="Times New Roman" w:hAnsi="Times New Roman" w:cs="Times New Roman"/>
          <w:color w:val="000000" w:themeColor="text1"/>
        </w:rPr>
      </w:pPr>
      <w:bookmarkStart w:id="88" w:name="control-of-size-in-both-options"/>
      <w:bookmarkEnd w:id="86"/>
      <w:r w:rsidRPr="00754515">
        <w:rPr>
          <w:rFonts w:ascii="Times New Roman" w:hAnsi="Times New Roman" w:cs="Times New Roman"/>
          <w:color w:val="000000" w:themeColor="text1"/>
        </w:rPr>
        <w:lastRenderedPageBreak/>
        <w:t>Control of size in both options</w:t>
      </w:r>
    </w:p>
    <w:p w14:paraId="2C4C856D" w14:textId="77777777" w:rsidR="004436F5" w:rsidRPr="00754515" w:rsidRDefault="006C531E" w:rsidP="00754515">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 xml:space="preserve">On the videos of half of the lizards, we </w:t>
      </w:r>
      <w:r w:rsidRPr="00754515">
        <w:rPr>
          <w:rFonts w:ascii="Times New Roman" w:hAnsi="Times New Roman" w:cs="Times New Roman"/>
          <w:color w:val="000000" w:themeColor="text1"/>
        </w:rPr>
        <w:t>estimated the length of both options using the ruler tool on Photoshop 2024. For each choice in each test, we first calibrated the masure of one centimeter using the length of the bottom of the platform (see Fig below). After calibrating, we measured the length of the crickets at their maximum length, trying to keep the line parallel to the bottom of the platform (see below). The results are shown in Table S4.</w:t>
      </w:r>
    </w:p>
    <w:tbl>
      <w:tblPr>
        <w:tblStyle w:val="Table"/>
        <w:tblW w:w="5000" w:type="pct"/>
        <w:tblLook w:val="0000" w:firstRow="0" w:lastRow="0" w:firstColumn="0" w:lastColumn="0" w:noHBand="0" w:noVBand="0"/>
      </w:tblPr>
      <w:tblGrid>
        <w:gridCol w:w="9576"/>
      </w:tblGrid>
      <w:tr w:rsidR="00754515" w:rsidRPr="00754515" w14:paraId="2C4C8570" w14:textId="77777777">
        <w:tc>
          <w:tcPr>
            <w:tcW w:w="0" w:type="auto"/>
          </w:tcPr>
          <w:p w14:paraId="2C4C856E" w14:textId="77777777" w:rsidR="004436F5" w:rsidRPr="00754515" w:rsidRDefault="006C531E">
            <w:pPr>
              <w:jc w:val="center"/>
              <w:rPr>
                <w:rFonts w:ascii="Times New Roman" w:hAnsi="Times New Roman" w:cs="Times New Roman"/>
                <w:color w:val="000000" w:themeColor="text1"/>
              </w:rPr>
            </w:pPr>
            <w:bookmarkStart w:id="89" w:name="fig-S1"/>
            <w:r w:rsidRPr="00754515">
              <w:rPr>
                <w:rFonts w:ascii="Times New Roman" w:hAnsi="Times New Roman" w:cs="Times New Roman"/>
                <w:noProof/>
                <w:color w:val="000000" w:themeColor="text1"/>
              </w:rPr>
              <w:drawing>
                <wp:inline distT="0" distB="0" distL="0" distR="0" wp14:anchorId="2C4C8600" wp14:editId="2C4C8601">
                  <wp:extent cx="5334000" cy="3722215"/>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Others/Calibration.png"/>
                          <pic:cNvPicPr>
                            <a:picLocks noChangeAspect="1" noChangeArrowheads="1"/>
                          </pic:cNvPicPr>
                        </pic:nvPicPr>
                        <pic:blipFill>
                          <a:blip r:embed="rId31"/>
                          <a:stretch>
                            <a:fillRect/>
                          </a:stretch>
                        </pic:blipFill>
                        <pic:spPr bwMode="auto">
                          <a:xfrm>
                            <a:off x="0" y="0"/>
                            <a:ext cx="5334000" cy="3722215"/>
                          </a:xfrm>
                          <a:prstGeom prst="rect">
                            <a:avLst/>
                          </a:prstGeom>
                          <a:noFill/>
                          <a:ln w="9525">
                            <a:noFill/>
                            <a:headEnd/>
                            <a:tailEnd/>
                          </a:ln>
                        </pic:spPr>
                      </pic:pic>
                    </a:graphicData>
                  </a:graphic>
                </wp:inline>
              </w:drawing>
            </w:r>
          </w:p>
          <w:p w14:paraId="2C4C856F" w14:textId="590166C0" w:rsidR="004436F5" w:rsidRPr="00754515" w:rsidRDefault="006C531E" w:rsidP="00754515">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sidR="008A17C8">
              <w:rPr>
                <w:rFonts w:ascii="Times New Roman" w:hAnsi="Times New Roman" w:cs="Times New Roman"/>
                <w:i w:val="0"/>
                <w:iCs/>
                <w:color w:val="000000" w:themeColor="text1"/>
              </w:rPr>
              <w:t>S1</w:t>
            </w:r>
            <w:r w:rsidRPr="00754515">
              <w:rPr>
                <w:rFonts w:ascii="Times New Roman" w:hAnsi="Times New Roman" w:cs="Times New Roman"/>
                <w:i w:val="0"/>
                <w:iCs/>
                <w:color w:val="000000" w:themeColor="text1"/>
              </w:rPr>
              <w:t xml:space="preserve">— Calibration of the ruler tool in Photoshop 2024. The bottom of the platform was used </w:t>
            </w:r>
            <w:r w:rsidRPr="00754515">
              <w:rPr>
                <w:rFonts w:ascii="Times New Roman" w:hAnsi="Times New Roman" w:cs="Times New Roman"/>
                <w:i w:val="0"/>
                <w:iCs/>
                <w:color w:val="000000" w:themeColor="text1"/>
              </w:rPr>
              <w:t>to calibrate the ruler tool to measure the length of the crickets.</w:t>
            </w:r>
          </w:p>
        </w:tc>
        <w:bookmarkEnd w:id="89"/>
      </w:tr>
    </w:tbl>
    <w:p w14:paraId="2C4C8571" w14:textId="77777777" w:rsidR="004436F5" w:rsidRPr="00754515" w:rsidRDefault="006C531E">
      <w:pPr>
        <w:pStyle w:val="BodyText"/>
        <w:rPr>
          <w:rFonts w:ascii="Times New Roman" w:hAnsi="Times New Roman" w:cs="Times New Roman"/>
          <w:color w:val="000000" w:themeColor="text1"/>
        </w:rPr>
      </w:pPr>
      <w:r w:rsidRPr="00754515">
        <w:rPr>
          <w:rFonts w:ascii="Times New Roman" w:hAnsi="Times New Roman" w:cs="Times New Roman"/>
          <w:color w:val="000000" w:themeColor="text1"/>
        </w:rPr>
        <w:t xml:space="preserve"> </w:t>
      </w:r>
    </w:p>
    <w:tbl>
      <w:tblPr>
        <w:tblStyle w:val="Table"/>
        <w:tblW w:w="5000" w:type="pct"/>
        <w:tblLook w:val="0000" w:firstRow="0" w:lastRow="0" w:firstColumn="0" w:lastColumn="0" w:noHBand="0" w:noVBand="0"/>
      </w:tblPr>
      <w:tblGrid>
        <w:gridCol w:w="9576"/>
      </w:tblGrid>
      <w:tr w:rsidR="00754515" w:rsidRPr="00754515" w14:paraId="2C4C8574" w14:textId="77777777">
        <w:tc>
          <w:tcPr>
            <w:tcW w:w="0" w:type="auto"/>
          </w:tcPr>
          <w:p w14:paraId="2C4C8572" w14:textId="77777777" w:rsidR="004436F5" w:rsidRPr="00754515" w:rsidRDefault="006C531E" w:rsidP="00754515">
            <w:pPr>
              <w:spacing w:line="480" w:lineRule="auto"/>
              <w:jc w:val="center"/>
              <w:rPr>
                <w:rFonts w:ascii="Times New Roman" w:hAnsi="Times New Roman" w:cs="Times New Roman"/>
                <w:color w:val="000000" w:themeColor="text1"/>
              </w:rPr>
            </w:pPr>
            <w:bookmarkStart w:id="90" w:name="fig-S2"/>
            <w:r w:rsidRPr="00754515">
              <w:rPr>
                <w:rFonts w:ascii="Times New Roman" w:hAnsi="Times New Roman" w:cs="Times New Roman"/>
                <w:noProof/>
                <w:color w:val="000000" w:themeColor="text1"/>
              </w:rPr>
              <w:lastRenderedPageBreak/>
              <w:drawing>
                <wp:inline distT="0" distB="0" distL="0" distR="0" wp14:anchorId="2C4C8602" wp14:editId="2C4C8603">
                  <wp:extent cx="5334000" cy="3011398"/>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Others/Measure.png"/>
                          <pic:cNvPicPr>
                            <a:picLocks noChangeAspect="1" noChangeArrowheads="1"/>
                          </pic:cNvPicPr>
                        </pic:nvPicPr>
                        <pic:blipFill>
                          <a:blip r:embed="rId32"/>
                          <a:stretch>
                            <a:fillRect/>
                          </a:stretch>
                        </pic:blipFill>
                        <pic:spPr bwMode="auto">
                          <a:xfrm>
                            <a:off x="0" y="0"/>
                            <a:ext cx="5334000" cy="3011398"/>
                          </a:xfrm>
                          <a:prstGeom prst="rect">
                            <a:avLst/>
                          </a:prstGeom>
                          <a:noFill/>
                          <a:ln w="9525">
                            <a:noFill/>
                            <a:headEnd/>
                            <a:tailEnd/>
                          </a:ln>
                        </pic:spPr>
                      </pic:pic>
                    </a:graphicData>
                  </a:graphic>
                </wp:inline>
              </w:drawing>
            </w:r>
          </w:p>
          <w:p w14:paraId="2C4C8573" w14:textId="6CD395B4" w:rsidR="004436F5" w:rsidRPr="00754515" w:rsidRDefault="006C531E" w:rsidP="00754515">
            <w:pPr>
              <w:pStyle w:val="ImageCaption"/>
              <w:spacing w:before="200" w:line="480" w:lineRule="auto"/>
              <w:rPr>
                <w:rFonts w:ascii="Times New Roman" w:hAnsi="Times New Roman" w:cs="Times New Roman"/>
                <w:color w:val="000000" w:themeColor="text1"/>
              </w:rPr>
            </w:pPr>
            <w:r w:rsidRPr="00754515">
              <w:rPr>
                <w:rFonts w:ascii="Times New Roman" w:hAnsi="Times New Roman" w:cs="Times New Roman"/>
                <w:i w:val="0"/>
                <w:iCs/>
                <w:color w:val="000000" w:themeColor="text1"/>
              </w:rPr>
              <w:t>Fig </w:t>
            </w:r>
            <w:r w:rsidR="008A17C8">
              <w:rPr>
                <w:rFonts w:ascii="Times New Roman" w:hAnsi="Times New Roman" w:cs="Times New Roman"/>
                <w:i w:val="0"/>
                <w:iCs/>
                <w:color w:val="000000" w:themeColor="text1"/>
              </w:rPr>
              <w:t>S2</w:t>
            </w:r>
            <w:r w:rsidRPr="00754515">
              <w:rPr>
                <w:rFonts w:ascii="Times New Roman" w:hAnsi="Times New Roman" w:cs="Times New Roman"/>
                <w:i w:val="0"/>
                <w:iCs/>
                <w:color w:val="000000" w:themeColor="text1"/>
              </w:rPr>
              <w:t>— Measurement of the length of the crickets. The ruler tool was used to measure the length of the crickets at their maximum length</w:t>
            </w:r>
            <w:r w:rsidRPr="00754515">
              <w:rPr>
                <w:rFonts w:ascii="Times New Roman" w:hAnsi="Times New Roman" w:cs="Times New Roman"/>
                <w:color w:val="000000" w:themeColor="text1"/>
              </w:rPr>
              <w:t>.</w:t>
            </w:r>
          </w:p>
        </w:tc>
        <w:bookmarkEnd w:id="90"/>
      </w:tr>
    </w:tbl>
    <w:p w14:paraId="2C4C8575" w14:textId="77777777" w:rsidR="004436F5" w:rsidRPr="00754515" w:rsidRDefault="006C531E" w:rsidP="00754515">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S4.- Mean length (cm) of the crickets in each of the numerical tests. The difference in length between the two options is also shown, with the 95% CI.</w:t>
      </w:r>
    </w:p>
    <w:tbl>
      <w:tblPr>
        <w:tblStyle w:val="Table"/>
        <w:tblW w:w="4500" w:type="pct"/>
        <w:jc w:val="center"/>
        <w:tblLook w:val="0420" w:firstRow="1" w:lastRow="0" w:firstColumn="0" w:lastColumn="0" w:noHBand="0" w:noVBand="1"/>
      </w:tblPr>
      <w:tblGrid>
        <w:gridCol w:w="704"/>
        <w:gridCol w:w="1770"/>
        <w:gridCol w:w="1745"/>
        <w:gridCol w:w="2042"/>
        <w:gridCol w:w="2163"/>
      </w:tblGrid>
      <w:tr w:rsidR="00754515" w:rsidRPr="00754515" w14:paraId="2C4C857B"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7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91" w:name="tbl-size"/>
            <w:r w:rsidRPr="00754515">
              <w:rPr>
                <w:rFonts w:ascii="Times New Roman" w:eastAsia="Helvetica" w:hAnsi="Times New Roman" w:cs="Times New Roman"/>
                <w:color w:val="000000" w:themeColor="text1"/>
                <w:sz w:val="20"/>
                <w:szCs w:val="20"/>
              </w:rPr>
              <w:t>Test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7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length small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7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length large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7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differences in length</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7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CI differences in length</w:t>
            </w:r>
          </w:p>
        </w:tc>
      </w:tr>
      <w:tr w:rsidR="00754515" w:rsidRPr="00754515" w14:paraId="2C4C8581" w14:textId="77777777" w:rsidTr="004436F5">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7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7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7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7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 ,</w:t>
            </w:r>
            <w:r w:rsidRPr="00754515">
              <w:rPr>
                <w:rFonts w:ascii="Times New Roman" w:eastAsia="Helvetica" w:hAnsi="Times New Roman" w:cs="Times New Roman"/>
                <w:color w:val="000000" w:themeColor="text1"/>
                <w:sz w:val="20"/>
                <w:szCs w:val="20"/>
              </w:rPr>
              <w:t xml:space="preserve"> 1.15]</w:t>
            </w:r>
          </w:p>
        </w:tc>
      </w:tr>
      <w:tr w:rsidR="00754515" w:rsidRPr="00754515" w14:paraId="2C4C8587"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[0.61 , 1.61]</w:t>
            </w:r>
          </w:p>
        </w:tc>
      </w:tr>
      <w:tr w:rsidR="00754515" w:rsidRPr="00754515" w14:paraId="2C4C858D"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[-0.61 , 0.32]</w:t>
            </w:r>
          </w:p>
        </w:tc>
      </w:tr>
      <w:tr w:rsidR="00754515" w:rsidRPr="00754515" w14:paraId="2C4C8593"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9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9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9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[-0.23 , 0.56]</w:t>
            </w:r>
          </w:p>
        </w:tc>
      </w:tr>
      <w:tr w:rsidR="00754515" w:rsidRPr="00754515" w14:paraId="2C4C8599" w14:textId="77777777" w:rsidTr="004436F5">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[-0.19 , 0.89]</w:t>
            </w:r>
          </w:p>
        </w:tc>
      </w:tr>
    </w:tbl>
    <w:p w14:paraId="2C4C859A" w14:textId="24D466F2" w:rsidR="004436F5" w:rsidRPr="00754515" w:rsidRDefault="004436F5">
      <w:pPr>
        <w:pStyle w:val="BodyText"/>
        <w:rPr>
          <w:rFonts w:ascii="Times New Roman" w:hAnsi="Times New Roman" w:cs="Times New Roman"/>
          <w:color w:val="000000" w:themeColor="text1"/>
        </w:rPr>
      </w:pPr>
    </w:p>
    <w:bookmarkEnd w:id="91"/>
    <w:p w14:paraId="2C4C859B" w14:textId="77777777" w:rsidR="004436F5" w:rsidRPr="00754515" w:rsidRDefault="006C531E">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2C4C859C" w14:textId="77777777" w:rsidR="004436F5" w:rsidRPr="00754515" w:rsidRDefault="006C531E" w:rsidP="00754515">
      <w:pPr>
        <w:pStyle w:val="Heading4"/>
        <w:spacing w:line="480" w:lineRule="auto"/>
        <w:rPr>
          <w:rFonts w:ascii="Times New Roman" w:hAnsi="Times New Roman" w:cs="Times New Roman"/>
          <w:color w:val="000000" w:themeColor="text1"/>
        </w:rPr>
      </w:pPr>
      <w:bookmarkStart w:id="92" w:name="prey-orientation-test"/>
      <w:bookmarkEnd w:id="88"/>
      <w:r w:rsidRPr="00754515">
        <w:rPr>
          <w:rFonts w:ascii="Times New Roman" w:hAnsi="Times New Roman" w:cs="Times New Roman"/>
          <w:color w:val="000000" w:themeColor="text1"/>
        </w:rPr>
        <w:lastRenderedPageBreak/>
        <w:t>Prey orientation test</w:t>
      </w:r>
    </w:p>
    <w:p w14:paraId="2C4C859D" w14:textId="77777777" w:rsidR="004436F5" w:rsidRPr="00754515" w:rsidRDefault="006C531E" w:rsidP="00754515">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 xml:space="preserve">We performed a choice test to investigate if the orientation of crickets affected the lizards’ choice. We used the same platform and Petri dish as in the numerical discrimination task, but we placed one cricket on each side of the platform, one oriented vertically in respect to the shelter position (see </w:t>
      </w:r>
      <w:hyperlink w:anchor="fig-Methods">
        <w:r w:rsidR="004436F5" w:rsidRPr="00754515">
          <w:rPr>
            <w:rStyle w:val="Hyperlink"/>
            <w:rFonts w:ascii="Times New Roman" w:hAnsi="Times New Roman" w:cs="Times New Roman"/>
            <w:color w:val="000000" w:themeColor="text1"/>
          </w:rPr>
          <w:t>Fig. 1</w:t>
        </w:r>
      </w:hyperlink>
      <w:r w:rsidRPr="00754515">
        <w:rPr>
          <w:rFonts w:ascii="Times New Roman" w:hAnsi="Times New Roman" w:cs="Times New Roman"/>
          <w:color w:val="000000" w:themeColor="text1"/>
        </w:rPr>
        <w:t xml:space="preserve"> B) and the other one horizontal to the shelter. We performed a unique trial randomising the position of the orientation of the cricket. We recorded the number of individuals that chose the cricket oriented vertically and horizontally. Results are shown in the table below.</w:t>
      </w:r>
    </w:p>
    <w:p w14:paraId="2C4C859E" w14:textId="77777777" w:rsidR="004436F5" w:rsidRPr="00754515" w:rsidRDefault="006C531E" w:rsidP="00754515">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S5.- Number of individuals per treatment that chose the cricket oriented horizontally (Horizontal) or vertically (Vertical) in our control tests. p-value indicates the result of the binomial test comparing the number of choices between both choices.</w:t>
      </w:r>
    </w:p>
    <w:tbl>
      <w:tblPr>
        <w:tblStyle w:val="Table"/>
        <w:tblW w:w="4500" w:type="pct"/>
        <w:jc w:val="center"/>
        <w:tblLook w:val="0420" w:firstRow="1" w:lastRow="0" w:firstColumn="0" w:lastColumn="0" w:noHBand="0" w:noVBand="1"/>
      </w:tblPr>
      <w:tblGrid>
        <w:gridCol w:w="3546"/>
        <w:gridCol w:w="1907"/>
        <w:gridCol w:w="1526"/>
        <w:gridCol w:w="1445"/>
      </w:tblGrid>
      <w:tr w:rsidR="00754515" w:rsidRPr="00754515" w14:paraId="2C4C85A3"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F"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93" w:name="tbl-orientation"/>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A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Horizontal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A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Vertical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A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p-value</w:t>
            </w:r>
          </w:p>
        </w:tc>
      </w:tr>
      <w:tr w:rsidR="00754515" w:rsidRPr="00754515" w14:paraId="2C4C85A8" w14:textId="77777777" w:rsidTr="004436F5">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0.503</w:t>
            </w:r>
          </w:p>
        </w:tc>
      </w:tr>
      <w:tr w:rsidR="00754515" w:rsidRPr="00754515" w14:paraId="2C4C85AD"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0.263</w:t>
            </w:r>
          </w:p>
        </w:tc>
      </w:tr>
      <w:tr w:rsidR="00754515" w:rsidRPr="00754515" w14:paraId="2C4C85B2"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Cold-CORT (n = </w:t>
            </w:r>
            <w:r w:rsidRPr="00754515">
              <w:rPr>
                <w:rFonts w:ascii="Times New Roman" w:eastAsia="Helvetica" w:hAnsi="Times New Roman" w:cs="Times New Roman"/>
                <w:color w:val="000000" w:themeColor="text1"/>
                <w:sz w:val="20"/>
                <w:szCs w:val="20"/>
              </w:rPr>
              <w:t>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B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B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0.503</w:t>
            </w:r>
          </w:p>
        </w:tc>
      </w:tr>
      <w:tr w:rsidR="00754515" w:rsidRPr="00754515" w14:paraId="2C4C85B7" w14:textId="77777777" w:rsidTr="004436F5">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B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B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B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B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0.824</w:t>
            </w:r>
          </w:p>
        </w:tc>
      </w:tr>
    </w:tbl>
    <w:p w14:paraId="2C4C85B8" w14:textId="037E05B2" w:rsidR="004436F5" w:rsidRPr="00754515" w:rsidRDefault="004436F5">
      <w:pPr>
        <w:pStyle w:val="BodyText"/>
        <w:rPr>
          <w:rFonts w:ascii="Times New Roman" w:hAnsi="Times New Roman" w:cs="Times New Roman"/>
          <w:color w:val="000000" w:themeColor="text1"/>
        </w:rPr>
      </w:pPr>
    </w:p>
    <w:bookmarkEnd w:id="93"/>
    <w:p w14:paraId="2C4C85B9" w14:textId="77777777" w:rsidR="004436F5" w:rsidRPr="00754515" w:rsidRDefault="006C531E">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2C4C85BA" w14:textId="77777777" w:rsidR="004436F5" w:rsidRPr="00754515" w:rsidRDefault="006C531E" w:rsidP="00754515">
      <w:pPr>
        <w:pStyle w:val="Heading4"/>
        <w:spacing w:line="480" w:lineRule="auto"/>
        <w:rPr>
          <w:rFonts w:ascii="Times New Roman" w:hAnsi="Times New Roman" w:cs="Times New Roman"/>
          <w:color w:val="000000" w:themeColor="text1"/>
        </w:rPr>
      </w:pPr>
      <w:bookmarkStart w:id="94" w:name="searching-for-relevant-literature"/>
      <w:bookmarkEnd w:id="92"/>
      <w:r w:rsidRPr="00754515">
        <w:rPr>
          <w:rFonts w:ascii="Times New Roman" w:hAnsi="Times New Roman" w:cs="Times New Roman"/>
          <w:color w:val="000000" w:themeColor="text1"/>
        </w:rPr>
        <w:lastRenderedPageBreak/>
        <w:t>Searching for relevant literature</w:t>
      </w:r>
    </w:p>
    <w:p w14:paraId="2C4C85BB" w14:textId="77777777" w:rsidR="004436F5" w:rsidRPr="00754515" w:rsidRDefault="006C531E" w:rsidP="00754515">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 xml:space="preserve">To look for relevant literature about the effects of early environment on numerical discrimination, we searched in the Web of Science and Scopus using the terms on </w:t>
      </w:r>
      <w:r w:rsidRPr="00754515">
        <w:rPr>
          <w:rFonts w:ascii="Times New Roman" w:hAnsi="Times New Roman" w:cs="Times New Roman"/>
          <w:color w:val="000000" w:themeColor="text1"/>
        </w:rPr>
        <w:t>respectively. The queries employed are detailed below. We looked for manuscripts for all years available. The last search was conducted on the 11</w:t>
      </w:r>
      <w:r w:rsidRPr="00754515">
        <w:rPr>
          <w:rFonts w:ascii="Times New Roman" w:hAnsi="Times New Roman" w:cs="Times New Roman"/>
          <w:color w:val="000000" w:themeColor="text1"/>
          <w:vertAlign w:val="superscript"/>
        </w:rPr>
        <w:t>th</w:t>
      </w:r>
      <w:r w:rsidRPr="00754515">
        <w:rPr>
          <w:rFonts w:ascii="Times New Roman" w:hAnsi="Times New Roman" w:cs="Times New Roman"/>
          <w:color w:val="000000" w:themeColor="text1"/>
        </w:rPr>
        <w:t xml:space="preserve"> of October 2024; the results below refer to this last search.</w:t>
      </w:r>
    </w:p>
    <w:p w14:paraId="2C4C85BC" w14:textId="77777777" w:rsidR="004436F5" w:rsidRPr="00754515" w:rsidRDefault="006C531E" w:rsidP="00754515">
      <w:pPr>
        <w:pStyle w:val="BodyText"/>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We found 24 articles on Web of Science and 22 on Scopus, plus one preprint on Scopus. Out of all the documents, only one study was relevant to our search: Vila Pouca et al. (</w:t>
      </w:r>
      <w:hyperlink w:anchor="ref-vila_pouca_quantity_2019">
        <w:r w:rsidR="004436F5" w:rsidRPr="00754515">
          <w:rPr>
            <w:rStyle w:val="Hyperlink"/>
            <w:rFonts w:ascii="Times New Roman" w:hAnsi="Times New Roman" w:cs="Times New Roman"/>
            <w:color w:val="000000" w:themeColor="text1"/>
          </w:rPr>
          <w:t>2019</w:t>
        </w:r>
      </w:hyperlink>
      <w:r w:rsidRPr="00754515">
        <w:rPr>
          <w:rFonts w:ascii="Times New Roman" w:hAnsi="Times New Roman" w:cs="Times New Roman"/>
          <w:color w:val="000000" w:themeColor="text1"/>
        </w:rPr>
        <w:t>). That study appeared in both databases and was the only one that explored the effects of early environment on numerical abilities.</w:t>
      </w:r>
    </w:p>
    <w:tbl>
      <w:tblPr>
        <w:tblStyle w:val="Table"/>
        <w:tblW w:w="5000" w:type="pct"/>
        <w:tblLook w:val="0000" w:firstRow="0" w:lastRow="0" w:firstColumn="0" w:lastColumn="0" w:noHBand="0" w:noVBand="0"/>
      </w:tblPr>
      <w:tblGrid>
        <w:gridCol w:w="9576"/>
      </w:tblGrid>
      <w:tr w:rsidR="00754515" w:rsidRPr="00754515" w14:paraId="2C4C85BF" w14:textId="77777777">
        <w:tc>
          <w:tcPr>
            <w:tcW w:w="0" w:type="auto"/>
          </w:tcPr>
          <w:p w14:paraId="2C4C85BD" w14:textId="77777777" w:rsidR="004436F5" w:rsidRPr="00754515" w:rsidRDefault="006C531E">
            <w:pPr>
              <w:jc w:val="center"/>
              <w:rPr>
                <w:rFonts w:ascii="Times New Roman" w:hAnsi="Times New Roman" w:cs="Times New Roman"/>
                <w:color w:val="000000" w:themeColor="text1"/>
              </w:rPr>
            </w:pPr>
            <w:bookmarkStart w:id="95" w:name="fig-searchWOS"/>
            <w:r w:rsidRPr="00754515">
              <w:rPr>
                <w:rFonts w:ascii="Times New Roman" w:hAnsi="Times New Roman" w:cs="Times New Roman"/>
                <w:noProof/>
                <w:color w:val="000000" w:themeColor="text1"/>
              </w:rPr>
              <w:drawing>
                <wp:inline distT="0" distB="0" distL="0" distR="0" wp14:anchorId="2C4C8604" wp14:editId="2C4C8605">
                  <wp:extent cx="5334000" cy="1940014"/>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Others/Web%20of%20Science%20Search%20results.png"/>
                          <pic:cNvPicPr>
                            <a:picLocks noChangeAspect="1" noChangeArrowheads="1"/>
                          </pic:cNvPicPr>
                        </pic:nvPicPr>
                        <pic:blipFill>
                          <a:blip r:embed="rId33"/>
                          <a:stretch>
                            <a:fillRect/>
                          </a:stretch>
                        </pic:blipFill>
                        <pic:spPr bwMode="auto">
                          <a:xfrm>
                            <a:off x="0" y="0"/>
                            <a:ext cx="5334000" cy="1940014"/>
                          </a:xfrm>
                          <a:prstGeom prst="rect">
                            <a:avLst/>
                          </a:prstGeom>
                          <a:noFill/>
                          <a:ln w="9525">
                            <a:noFill/>
                            <a:headEnd/>
                            <a:tailEnd/>
                          </a:ln>
                        </pic:spPr>
                      </pic:pic>
                    </a:graphicData>
                  </a:graphic>
                </wp:inline>
              </w:drawing>
            </w:r>
          </w:p>
          <w:p w14:paraId="2C4C85BE" w14:textId="73B01F0D" w:rsidR="004436F5" w:rsidRPr="00754515" w:rsidRDefault="006C531E" w:rsidP="00754515">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sidR="008A17C8">
              <w:rPr>
                <w:rFonts w:ascii="Times New Roman" w:hAnsi="Times New Roman" w:cs="Times New Roman"/>
                <w:i w:val="0"/>
                <w:iCs/>
                <w:color w:val="000000" w:themeColor="text1"/>
              </w:rPr>
              <w:t>S3</w:t>
            </w:r>
            <w:r w:rsidRPr="00754515">
              <w:rPr>
                <w:rFonts w:ascii="Times New Roman" w:hAnsi="Times New Roman" w:cs="Times New Roman"/>
                <w:i w:val="0"/>
                <w:iCs/>
                <w:color w:val="000000" w:themeColor="text1"/>
              </w:rPr>
              <w:t>— Search query on Web of Science.</w:t>
            </w:r>
          </w:p>
        </w:tc>
        <w:bookmarkEnd w:id="95"/>
      </w:tr>
    </w:tbl>
    <w:p w14:paraId="2C4C85C0" w14:textId="77777777" w:rsidR="004436F5" w:rsidRPr="00754515" w:rsidRDefault="006C531E">
      <w:pPr>
        <w:pStyle w:val="BodyText"/>
        <w:rPr>
          <w:rFonts w:ascii="Times New Roman" w:hAnsi="Times New Roman" w:cs="Times New Roman"/>
          <w:color w:val="000000" w:themeColor="text1"/>
        </w:rPr>
      </w:pPr>
      <w:r w:rsidRPr="00754515">
        <w:rPr>
          <w:rFonts w:ascii="Times New Roman" w:hAnsi="Times New Roman" w:cs="Times New Roman"/>
          <w:color w:val="000000" w:themeColor="text1"/>
        </w:rPr>
        <w:t xml:space="preserve"> </w:t>
      </w:r>
    </w:p>
    <w:tbl>
      <w:tblPr>
        <w:tblStyle w:val="Table"/>
        <w:tblW w:w="5000" w:type="pct"/>
        <w:tblLook w:val="0000" w:firstRow="0" w:lastRow="0" w:firstColumn="0" w:lastColumn="0" w:noHBand="0" w:noVBand="0"/>
      </w:tblPr>
      <w:tblGrid>
        <w:gridCol w:w="9576"/>
      </w:tblGrid>
      <w:tr w:rsidR="00754515" w:rsidRPr="00754515" w14:paraId="2C4C85C3" w14:textId="77777777">
        <w:tc>
          <w:tcPr>
            <w:tcW w:w="0" w:type="auto"/>
          </w:tcPr>
          <w:p w14:paraId="2C4C85C1" w14:textId="77777777" w:rsidR="004436F5" w:rsidRPr="00754515" w:rsidRDefault="006C531E">
            <w:pPr>
              <w:jc w:val="center"/>
              <w:rPr>
                <w:rFonts w:ascii="Times New Roman" w:hAnsi="Times New Roman" w:cs="Times New Roman"/>
                <w:color w:val="000000" w:themeColor="text1"/>
              </w:rPr>
            </w:pPr>
            <w:bookmarkStart w:id="96" w:name="fig-searchScopus"/>
            <w:r w:rsidRPr="00754515">
              <w:rPr>
                <w:rFonts w:ascii="Times New Roman" w:hAnsi="Times New Roman" w:cs="Times New Roman"/>
                <w:noProof/>
                <w:color w:val="000000" w:themeColor="text1"/>
              </w:rPr>
              <w:lastRenderedPageBreak/>
              <w:drawing>
                <wp:inline distT="0" distB="0" distL="0" distR="0" wp14:anchorId="2C4C8606" wp14:editId="2C4C8607">
                  <wp:extent cx="5334000" cy="5183746"/>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Others/Scopus%20-%20Document%20search%20results.png"/>
                          <pic:cNvPicPr>
                            <a:picLocks noChangeAspect="1" noChangeArrowheads="1"/>
                          </pic:cNvPicPr>
                        </pic:nvPicPr>
                        <pic:blipFill>
                          <a:blip r:embed="rId34"/>
                          <a:stretch>
                            <a:fillRect/>
                          </a:stretch>
                        </pic:blipFill>
                        <pic:spPr bwMode="auto">
                          <a:xfrm>
                            <a:off x="0" y="0"/>
                            <a:ext cx="5334000" cy="5183746"/>
                          </a:xfrm>
                          <a:prstGeom prst="rect">
                            <a:avLst/>
                          </a:prstGeom>
                          <a:noFill/>
                          <a:ln w="9525">
                            <a:noFill/>
                            <a:headEnd/>
                            <a:tailEnd/>
                          </a:ln>
                        </pic:spPr>
                      </pic:pic>
                    </a:graphicData>
                  </a:graphic>
                </wp:inline>
              </w:drawing>
            </w:r>
          </w:p>
          <w:p w14:paraId="2C4C85C2" w14:textId="09E30688" w:rsidR="004436F5" w:rsidRPr="00754515" w:rsidRDefault="006C531E" w:rsidP="00754515">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sidR="008A17C8">
              <w:rPr>
                <w:rFonts w:ascii="Times New Roman" w:hAnsi="Times New Roman" w:cs="Times New Roman"/>
                <w:i w:val="0"/>
                <w:iCs/>
                <w:color w:val="000000" w:themeColor="text1"/>
              </w:rPr>
              <w:t>S4</w:t>
            </w:r>
            <w:r w:rsidRPr="00754515">
              <w:rPr>
                <w:rFonts w:ascii="Times New Roman" w:hAnsi="Times New Roman" w:cs="Times New Roman"/>
                <w:i w:val="0"/>
                <w:iCs/>
                <w:color w:val="000000" w:themeColor="text1"/>
              </w:rPr>
              <w:t>— Search query on Scopus.</w:t>
            </w:r>
          </w:p>
        </w:tc>
        <w:bookmarkEnd w:id="96"/>
      </w:tr>
    </w:tbl>
    <w:p w14:paraId="2C4C85C4" w14:textId="77777777" w:rsidR="004436F5" w:rsidRPr="00754515" w:rsidRDefault="006C531E">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2C4C85C5" w14:textId="77777777" w:rsidR="004436F5" w:rsidRPr="00754515" w:rsidRDefault="006C531E" w:rsidP="00754515">
      <w:pPr>
        <w:pStyle w:val="Heading4"/>
        <w:spacing w:line="480" w:lineRule="auto"/>
        <w:rPr>
          <w:rFonts w:ascii="Times New Roman" w:hAnsi="Times New Roman" w:cs="Times New Roman"/>
          <w:color w:val="000000" w:themeColor="text1"/>
        </w:rPr>
      </w:pPr>
      <w:bookmarkStart w:id="97" w:name="checking-the-model-plots"/>
      <w:bookmarkEnd w:id="94"/>
      <w:r w:rsidRPr="00754515">
        <w:rPr>
          <w:rFonts w:ascii="Times New Roman" w:hAnsi="Times New Roman" w:cs="Times New Roman"/>
          <w:color w:val="000000" w:themeColor="text1"/>
        </w:rPr>
        <w:lastRenderedPageBreak/>
        <w:t>Checking the model plots</w:t>
      </w:r>
    </w:p>
    <w:tbl>
      <w:tblPr>
        <w:tblStyle w:val="Table"/>
        <w:tblW w:w="5000" w:type="pct"/>
        <w:tblLook w:val="0000" w:firstRow="0" w:lastRow="0" w:firstColumn="0" w:lastColumn="0" w:noHBand="0" w:noVBand="0"/>
      </w:tblPr>
      <w:tblGrid>
        <w:gridCol w:w="9576"/>
      </w:tblGrid>
      <w:tr w:rsidR="00754515" w:rsidRPr="00754515" w14:paraId="2C4C85C8" w14:textId="77777777">
        <w:tc>
          <w:tcPr>
            <w:tcW w:w="0" w:type="auto"/>
          </w:tcPr>
          <w:p w14:paraId="2C4C85C6"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08" wp14:editId="2C4C8609">
                  <wp:extent cx="3733800" cy="298704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ms_files/figure-docx/checking_model-1.png"/>
                          <pic:cNvPicPr>
                            <a:picLocks noChangeAspect="1" noChangeArrowheads="1"/>
                          </pic:cNvPicPr>
                        </pic:nvPicPr>
                        <pic:blipFill>
                          <a:blip r:embed="rId35"/>
                          <a:stretch>
                            <a:fillRect/>
                          </a:stretch>
                        </pic:blipFill>
                        <pic:spPr bwMode="auto">
                          <a:xfrm>
                            <a:off x="0" y="0"/>
                            <a:ext cx="3733800" cy="2987040"/>
                          </a:xfrm>
                          <a:prstGeom prst="rect">
                            <a:avLst/>
                          </a:prstGeom>
                          <a:noFill/>
                          <a:ln w="9525">
                            <a:noFill/>
                            <a:headEnd/>
                            <a:tailEnd/>
                          </a:ln>
                        </pic:spPr>
                      </pic:pic>
                    </a:graphicData>
                  </a:graphic>
                </wp:inline>
              </w:drawing>
            </w:r>
          </w:p>
          <w:p w14:paraId="2C4C85C7"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CB" w14:textId="77777777">
        <w:tc>
          <w:tcPr>
            <w:tcW w:w="0" w:type="auto"/>
          </w:tcPr>
          <w:p w14:paraId="2C4C85C9"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0A" wp14:editId="2C4C860B">
                  <wp:extent cx="3733800" cy="298704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ms_files/figure-docx/checking_model-2.png"/>
                          <pic:cNvPicPr>
                            <a:picLocks noChangeAspect="1" noChangeArrowheads="1"/>
                          </pic:cNvPicPr>
                        </pic:nvPicPr>
                        <pic:blipFill>
                          <a:blip r:embed="rId36"/>
                          <a:stretch>
                            <a:fillRect/>
                          </a:stretch>
                        </pic:blipFill>
                        <pic:spPr bwMode="auto">
                          <a:xfrm>
                            <a:off x="0" y="0"/>
                            <a:ext cx="3733800" cy="2987040"/>
                          </a:xfrm>
                          <a:prstGeom prst="rect">
                            <a:avLst/>
                          </a:prstGeom>
                          <a:noFill/>
                          <a:ln w="9525">
                            <a:noFill/>
                            <a:headEnd/>
                            <a:tailEnd/>
                          </a:ln>
                        </pic:spPr>
                      </pic:pic>
                    </a:graphicData>
                  </a:graphic>
                </wp:inline>
              </w:drawing>
            </w:r>
          </w:p>
          <w:p w14:paraId="2C4C85CA"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CE" w14:textId="77777777">
        <w:tc>
          <w:tcPr>
            <w:tcW w:w="0" w:type="auto"/>
          </w:tcPr>
          <w:p w14:paraId="2C4C85CC"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C4C860C" wp14:editId="2C4C860D">
                  <wp:extent cx="3733800" cy="298704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ms_files/figure-docx/checking_model-3.png"/>
                          <pic:cNvPicPr>
                            <a:picLocks noChangeAspect="1" noChangeArrowheads="1"/>
                          </pic:cNvPicPr>
                        </pic:nvPicPr>
                        <pic:blipFill>
                          <a:blip r:embed="rId37"/>
                          <a:stretch>
                            <a:fillRect/>
                          </a:stretch>
                        </pic:blipFill>
                        <pic:spPr bwMode="auto">
                          <a:xfrm>
                            <a:off x="0" y="0"/>
                            <a:ext cx="3733800" cy="2987040"/>
                          </a:xfrm>
                          <a:prstGeom prst="rect">
                            <a:avLst/>
                          </a:prstGeom>
                          <a:noFill/>
                          <a:ln w="9525">
                            <a:noFill/>
                            <a:headEnd/>
                            <a:tailEnd/>
                          </a:ln>
                        </pic:spPr>
                      </pic:pic>
                    </a:graphicData>
                  </a:graphic>
                </wp:inline>
              </w:drawing>
            </w:r>
          </w:p>
          <w:p w14:paraId="2C4C85CD"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D1" w14:textId="77777777">
        <w:tc>
          <w:tcPr>
            <w:tcW w:w="0" w:type="auto"/>
          </w:tcPr>
          <w:p w14:paraId="2C4C85CF"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0E" wp14:editId="2C4C860F">
                  <wp:extent cx="3733800" cy="298704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ms_files/figure-docx/checking_model-4.png"/>
                          <pic:cNvPicPr>
                            <a:picLocks noChangeAspect="1" noChangeArrowheads="1"/>
                          </pic:cNvPicPr>
                        </pic:nvPicPr>
                        <pic:blipFill>
                          <a:blip r:embed="rId38"/>
                          <a:stretch>
                            <a:fillRect/>
                          </a:stretch>
                        </pic:blipFill>
                        <pic:spPr bwMode="auto">
                          <a:xfrm>
                            <a:off x="0" y="0"/>
                            <a:ext cx="3733800" cy="2987040"/>
                          </a:xfrm>
                          <a:prstGeom prst="rect">
                            <a:avLst/>
                          </a:prstGeom>
                          <a:noFill/>
                          <a:ln w="9525">
                            <a:noFill/>
                            <a:headEnd/>
                            <a:tailEnd/>
                          </a:ln>
                        </pic:spPr>
                      </pic:pic>
                    </a:graphicData>
                  </a:graphic>
                </wp:inline>
              </w:drawing>
            </w:r>
          </w:p>
          <w:p w14:paraId="2C4C85D0"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D4" w14:textId="77777777">
        <w:tc>
          <w:tcPr>
            <w:tcW w:w="0" w:type="auto"/>
          </w:tcPr>
          <w:p w14:paraId="2C4C85D2"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C4C8610" wp14:editId="2C4C8611">
                  <wp:extent cx="3733800" cy="298704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ms_files/figure-docx/checking_model-5.png"/>
                          <pic:cNvPicPr>
                            <a:picLocks noChangeAspect="1" noChangeArrowheads="1"/>
                          </pic:cNvPicPr>
                        </pic:nvPicPr>
                        <pic:blipFill>
                          <a:blip r:embed="rId39"/>
                          <a:stretch>
                            <a:fillRect/>
                          </a:stretch>
                        </pic:blipFill>
                        <pic:spPr bwMode="auto">
                          <a:xfrm>
                            <a:off x="0" y="0"/>
                            <a:ext cx="3733800" cy="2987040"/>
                          </a:xfrm>
                          <a:prstGeom prst="rect">
                            <a:avLst/>
                          </a:prstGeom>
                          <a:noFill/>
                          <a:ln w="9525">
                            <a:noFill/>
                            <a:headEnd/>
                            <a:tailEnd/>
                          </a:ln>
                        </pic:spPr>
                      </pic:pic>
                    </a:graphicData>
                  </a:graphic>
                </wp:inline>
              </w:drawing>
            </w:r>
          </w:p>
          <w:p w14:paraId="2C4C85D3"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D7" w14:textId="77777777">
        <w:tc>
          <w:tcPr>
            <w:tcW w:w="0" w:type="auto"/>
          </w:tcPr>
          <w:p w14:paraId="2C4C85D5"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12" wp14:editId="2C4C8613">
                  <wp:extent cx="3733800" cy="298704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ms_files/figure-docx/checking_model-6.png"/>
                          <pic:cNvPicPr>
                            <a:picLocks noChangeAspect="1" noChangeArrowheads="1"/>
                          </pic:cNvPicPr>
                        </pic:nvPicPr>
                        <pic:blipFill>
                          <a:blip r:embed="rId40"/>
                          <a:stretch>
                            <a:fillRect/>
                          </a:stretch>
                        </pic:blipFill>
                        <pic:spPr bwMode="auto">
                          <a:xfrm>
                            <a:off x="0" y="0"/>
                            <a:ext cx="3733800" cy="2987040"/>
                          </a:xfrm>
                          <a:prstGeom prst="rect">
                            <a:avLst/>
                          </a:prstGeom>
                          <a:noFill/>
                          <a:ln w="9525">
                            <a:noFill/>
                            <a:headEnd/>
                            <a:tailEnd/>
                          </a:ln>
                        </pic:spPr>
                      </pic:pic>
                    </a:graphicData>
                  </a:graphic>
                </wp:inline>
              </w:drawing>
            </w:r>
          </w:p>
          <w:p w14:paraId="2C4C85D6"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DA" w14:textId="77777777">
        <w:tc>
          <w:tcPr>
            <w:tcW w:w="0" w:type="auto"/>
          </w:tcPr>
          <w:p w14:paraId="2C4C85D8"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C4C8614" wp14:editId="2C4C8615">
                  <wp:extent cx="3733800" cy="2987040"/>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ms_files/figure-docx/checking_model-7.png"/>
                          <pic:cNvPicPr>
                            <a:picLocks noChangeAspect="1" noChangeArrowheads="1"/>
                          </pic:cNvPicPr>
                        </pic:nvPicPr>
                        <pic:blipFill>
                          <a:blip r:embed="rId41"/>
                          <a:stretch>
                            <a:fillRect/>
                          </a:stretch>
                        </pic:blipFill>
                        <pic:spPr bwMode="auto">
                          <a:xfrm>
                            <a:off x="0" y="0"/>
                            <a:ext cx="3733800" cy="2987040"/>
                          </a:xfrm>
                          <a:prstGeom prst="rect">
                            <a:avLst/>
                          </a:prstGeom>
                          <a:noFill/>
                          <a:ln w="9525">
                            <a:noFill/>
                            <a:headEnd/>
                            <a:tailEnd/>
                          </a:ln>
                        </pic:spPr>
                      </pic:pic>
                    </a:graphicData>
                  </a:graphic>
                </wp:inline>
              </w:drawing>
            </w:r>
          </w:p>
          <w:p w14:paraId="2C4C85D9"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DD" w14:textId="77777777">
        <w:tc>
          <w:tcPr>
            <w:tcW w:w="0" w:type="auto"/>
          </w:tcPr>
          <w:p w14:paraId="2C4C85DB"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16" wp14:editId="2C4C8617">
                  <wp:extent cx="3733800" cy="2987040"/>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ms_files/figure-docx/checking_model-8.png"/>
                          <pic:cNvPicPr>
                            <a:picLocks noChangeAspect="1" noChangeArrowheads="1"/>
                          </pic:cNvPicPr>
                        </pic:nvPicPr>
                        <pic:blipFill>
                          <a:blip r:embed="rId42"/>
                          <a:stretch>
                            <a:fillRect/>
                          </a:stretch>
                        </pic:blipFill>
                        <pic:spPr bwMode="auto">
                          <a:xfrm>
                            <a:off x="0" y="0"/>
                            <a:ext cx="3733800" cy="2987040"/>
                          </a:xfrm>
                          <a:prstGeom prst="rect">
                            <a:avLst/>
                          </a:prstGeom>
                          <a:noFill/>
                          <a:ln w="9525">
                            <a:noFill/>
                            <a:headEnd/>
                            <a:tailEnd/>
                          </a:ln>
                        </pic:spPr>
                      </pic:pic>
                    </a:graphicData>
                  </a:graphic>
                </wp:inline>
              </w:drawing>
            </w:r>
          </w:p>
          <w:p w14:paraId="2C4C85DC"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E0" w14:textId="77777777">
        <w:tc>
          <w:tcPr>
            <w:tcW w:w="0" w:type="auto"/>
          </w:tcPr>
          <w:p w14:paraId="2C4C85DE"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C4C8618" wp14:editId="2C4C8619">
                  <wp:extent cx="3733800" cy="298704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ms_files/figure-docx/checking_model-9.png"/>
                          <pic:cNvPicPr>
                            <a:picLocks noChangeAspect="1" noChangeArrowheads="1"/>
                          </pic:cNvPicPr>
                        </pic:nvPicPr>
                        <pic:blipFill>
                          <a:blip r:embed="rId43"/>
                          <a:stretch>
                            <a:fillRect/>
                          </a:stretch>
                        </pic:blipFill>
                        <pic:spPr bwMode="auto">
                          <a:xfrm>
                            <a:off x="0" y="0"/>
                            <a:ext cx="3733800" cy="2987040"/>
                          </a:xfrm>
                          <a:prstGeom prst="rect">
                            <a:avLst/>
                          </a:prstGeom>
                          <a:noFill/>
                          <a:ln w="9525">
                            <a:noFill/>
                            <a:headEnd/>
                            <a:tailEnd/>
                          </a:ln>
                        </pic:spPr>
                      </pic:pic>
                    </a:graphicData>
                  </a:graphic>
                </wp:inline>
              </w:drawing>
            </w:r>
          </w:p>
          <w:p w14:paraId="2C4C85DF"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E3" w14:textId="77777777">
        <w:tc>
          <w:tcPr>
            <w:tcW w:w="0" w:type="auto"/>
          </w:tcPr>
          <w:p w14:paraId="2C4C85E1"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1A" wp14:editId="2C4C861B">
                  <wp:extent cx="3733800" cy="2987040"/>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ms_files/figure-docx/checking_model-10.png"/>
                          <pic:cNvPicPr>
                            <a:picLocks noChangeAspect="1" noChangeArrowheads="1"/>
                          </pic:cNvPicPr>
                        </pic:nvPicPr>
                        <pic:blipFill>
                          <a:blip r:embed="rId44"/>
                          <a:stretch>
                            <a:fillRect/>
                          </a:stretch>
                        </pic:blipFill>
                        <pic:spPr bwMode="auto">
                          <a:xfrm>
                            <a:off x="0" y="0"/>
                            <a:ext cx="3733800" cy="2987040"/>
                          </a:xfrm>
                          <a:prstGeom prst="rect">
                            <a:avLst/>
                          </a:prstGeom>
                          <a:noFill/>
                          <a:ln w="9525">
                            <a:noFill/>
                            <a:headEnd/>
                            <a:tailEnd/>
                          </a:ln>
                        </pic:spPr>
                      </pic:pic>
                    </a:graphicData>
                  </a:graphic>
                </wp:inline>
              </w:drawing>
            </w:r>
          </w:p>
          <w:p w14:paraId="2C4C85E2"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E6" w14:textId="77777777">
        <w:tc>
          <w:tcPr>
            <w:tcW w:w="0" w:type="auto"/>
          </w:tcPr>
          <w:p w14:paraId="2C4C85E4"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C4C861C" wp14:editId="2C4C861D">
                  <wp:extent cx="3733800" cy="298704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ms_files/figure-docx/checking_model-11.png"/>
                          <pic:cNvPicPr>
                            <a:picLocks noChangeAspect="1" noChangeArrowheads="1"/>
                          </pic:cNvPicPr>
                        </pic:nvPicPr>
                        <pic:blipFill>
                          <a:blip r:embed="rId45"/>
                          <a:stretch>
                            <a:fillRect/>
                          </a:stretch>
                        </pic:blipFill>
                        <pic:spPr bwMode="auto">
                          <a:xfrm>
                            <a:off x="0" y="0"/>
                            <a:ext cx="3733800" cy="2987040"/>
                          </a:xfrm>
                          <a:prstGeom prst="rect">
                            <a:avLst/>
                          </a:prstGeom>
                          <a:noFill/>
                          <a:ln w="9525">
                            <a:noFill/>
                            <a:headEnd/>
                            <a:tailEnd/>
                          </a:ln>
                        </pic:spPr>
                      </pic:pic>
                    </a:graphicData>
                  </a:graphic>
                </wp:inline>
              </w:drawing>
            </w:r>
          </w:p>
          <w:p w14:paraId="2C4C85E5"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E9" w14:textId="77777777">
        <w:tc>
          <w:tcPr>
            <w:tcW w:w="0" w:type="auto"/>
          </w:tcPr>
          <w:p w14:paraId="2C4C85E7"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1E" wp14:editId="2C4C861F">
                  <wp:extent cx="3733800" cy="2987040"/>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ms_files/figure-docx/checking_model-12.png"/>
                          <pic:cNvPicPr>
                            <a:picLocks noChangeAspect="1" noChangeArrowheads="1"/>
                          </pic:cNvPicPr>
                        </pic:nvPicPr>
                        <pic:blipFill>
                          <a:blip r:embed="rId46"/>
                          <a:stretch>
                            <a:fillRect/>
                          </a:stretch>
                        </pic:blipFill>
                        <pic:spPr bwMode="auto">
                          <a:xfrm>
                            <a:off x="0" y="0"/>
                            <a:ext cx="3733800" cy="2987040"/>
                          </a:xfrm>
                          <a:prstGeom prst="rect">
                            <a:avLst/>
                          </a:prstGeom>
                          <a:noFill/>
                          <a:ln w="9525">
                            <a:noFill/>
                            <a:headEnd/>
                            <a:tailEnd/>
                          </a:ln>
                        </pic:spPr>
                      </pic:pic>
                    </a:graphicData>
                  </a:graphic>
                </wp:inline>
              </w:drawing>
            </w:r>
          </w:p>
          <w:p w14:paraId="2C4C85E8"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EC" w14:textId="77777777">
        <w:tc>
          <w:tcPr>
            <w:tcW w:w="0" w:type="auto"/>
          </w:tcPr>
          <w:p w14:paraId="2C4C85EA"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C4C8620" wp14:editId="2C4C8621">
                  <wp:extent cx="3733800" cy="298704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ms_files/figure-docx/checking_model-13.png"/>
                          <pic:cNvPicPr>
                            <a:picLocks noChangeAspect="1" noChangeArrowheads="1"/>
                          </pic:cNvPicPr>
                        </pic:nvPicPr>
                        <pic:blipFill>
                          <a:blip r:embed="rId47"/>
                          <a:stretch>
                            <a:fillRect/>
                          </a:stretch>
                        </pic:blipFill>
                        <pic:spPr bwMode="auto">
                          <a:xfrm>
                            <a:off x="0" y="0"/>
                            <a:ext cx="3733800" cy="2987040"/>
                          </a:xfrm>
                          <a:prstGeom prst="rect">
                            <a:avLst/>
                          </a:prstGeom>
                          <a:noFill/>
                          <a:ln w="9525">
                            <a:noFill/>
                            <a:headEnd/>
                            <a:tailEnd/>
                          </a:ln>
                        </pic:spPr>
                      </pic:pic>
                    </a:graphicData>
                  </a:graphic>
                </wp:inline>
              </w:drawing>
            </w:r>
          </w:p>
          <w:p w14:paraId="2C4C85EB"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EF" w14:textId="77777777">
        <w:tc>
          <w:tcPr>
            <w:tcW w:w="0" w:type="auto"/>
          </w:tcPr>
          <w:p w14:paraId="2C4C85ED"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22" wp14:editId="2C4C8623">
                  <wp:extent cx="3733800" cy="298704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ms_files/figure-docx/checking_model-14.png"/>
                          <pic:cNvPicPr>
                            <a:picLocks noChangeAspect="1" noChangeArrowheads="1"/>
                          </pic:cNvPicPr>
                        </pic:nvPicPr>
                        <pic:blipFill>
                          <a:blip r:embed="rId48"/>
                          <a:stretch>
                            <a:fillRect/>
                          </a:stretch>
                        </pic:blipFill>
                        <pic:spPr bwMode="auto">
                          <a:xfrm>
                            <a:off x="0" y="0"/>
                            <a:ext cx="3733800" cy="2987040"/>
                          </a:xfrm>
                          <a:prstGeom prst="rect">
                            <a:avLst/>
                          </a:prstGeom>
                          <a:noFill/>
                          <a:ln w="9525">
                            <a:noFill/>
                            <a:headEnd/>
                            <a:tailEnd/>
                          </a:ln>
                        </pic:spPr>
                      </pic:pic>
                    </a:graphicData>
                  </a:graphic>
                </wp:inline>
              </w:drawing>
            </w:r>
          </w:p>
          <w:p w14:paraId="2C4C85EE"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F2" w14:textId="77777777">
        <w:tc>
          <w:tcPr>
            <w:tcW w:w="0" w:type="auto"/>
          </w:tcPr>
          <w:p w14:paraId="2C4C85F0"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C4C8624" wp14:editId="2C4C8625">
                  <wp:extent cx="3733800" cy="2987040"/>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ms_files/figure-docx/checking_model-15.png"/>
                          <pic:cNvPicPr>
                            <a:picLocks noChangeAspect="1" noChangeArrowheads="1"/>
                          </pic:cNvPicPr>
                        </pic:nvPicPr>
                        <pic:blipFill>
                          <a:blip r:embed="rId49"/>
                          <a:stretch>
                            <a:fillRect/>
                          </a:stretch>
                        </pic:blipFill>
                        <pic:spPr bwMode="auto">
                          <a:xfrm>
                            <a:off x="0" y="0"/>
                            <a:ext cx="3733800" cy="2987040"/>
                          </a:xfrm>
                          <a:prstGeom prst="rect">
                            <a:avLst/>
                          </a:prstGeom>
                          <a:noFill/>
                          <a:ln w="9525">
                            <a:noFill/>
                            <a:headEnd/>
                            <a:tailEnd/>
                          </a:ln>
                        </pic:spPr>
                      </pic:pic>
                    </a:graphicData>
                  </a:graphic>
                </wp:inline>
              </w:drawing>
            </w:r>
          </w:p>
          <w:p w14:paraId="2C4C85F1"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F5" w14:textId="77777777">
        <w:tc>
          <w:tcPr>
            <w:tcW w:w="0" w:type="auto"/>
          </w:tcPr>
          <w:p w14:paraId="2C4C85F3"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26" wp14:editId="2C4C8627">
                  <wp:extent cx="3733800" cy="2987040"/>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ms_files/figure-docx/checking_model-16.png"/>
                          <pic:cNvPicPr>
                            <a:picLocks noChangeAspect="1" noChangeArrowheads="1"/>
                          </pic:cNvPicPr>
                        </pic:nvPicPr>
                        <pic:blipFill>
                          <a:blip r:embed="rId50"/>
                          <a:stretch>
                            <a:fillRect/>
                          </a:stretch>
                        </pic:blipFill>
                        <pic:spPr bwMode="auto">
                          <a:xfrm>
                            <a:off x="0" y="0"/>
                            <a:ext cx="3733800" cy="2987040"/>
                          </a:xfrm>
                          <a:prstGeom prst="rect">
                            <a:avLst/>
                          </a:prstGeom>
                          <a:noFill/>
                          <a:ln w="9525">
                            <a:noFill/>
                            <a:headEnd/>
                            <a:tailEnd/>
                          </a:ln>
                        </pic:spPr>
                      </pic:pic>
                    </a:graphicData>
                  </a:graphic>
                </wp:inline>
              </w:drawing>
            </w:r>
          </w:p>
          <w:p w14:paraId="2C4C85F4"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F8" w14:textId="77777777">
        <w:tc>
          <w:tcPr>
            <w:tcW w:w="0" w:type="auto"/>
          </w:tcPr>
          <w:p w14:paraId="2C4C85F6"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C4C8628" wp14:editId="2C4C8629">
                  <wp:extent cx="3733800" cy="2987040"/>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208" name="Picture" descr="ms_files/figure-docx/checking_model-17.png"/>
                          <pic:cNvPicPr>
                            <a:picLocks noChangeAspect="1" noChangeArrowheads="1"/>
                          </pic:cNvPicPr>
                        </pic:nvPicPr>
                        <pic:blipFill>
                          <a:blip r:embed="rId51"/>
                          <a:stretch>
                            <a:fillRect/>
                          </a:stretch>
                        </pic:blipFill>
                        <pic:spPr bwMode="auto">
                          <a:xfrm>
                            <a:off x="0" y="0"/>
                            <a:ext cx="3733800" cy="2987040"/>
                          </a:xfrm>
                          <a:prstGeom prst="rect">
                            <a:avLst/>
                          </a:prstGeom>
                          <a:noFill/>
                          <a:ln w="9525">
                            <a:noFill/>
                            <a:headEnd/>
                            <a:tailEnd/>
                          </a:ln>
                        </pic:spPr>
                      </pic:pic>
                    </a:graphicData>
                  </a:graphic>
                </wp:inline>
              </w:drawing>
            </w:r>
          </w:p>
          <w:p w14:paraId="2C4C85F7"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FB" w14:textId="77777777">
        <w:tc>
          <w:tcPr>
            <w:tcW w:w="0" w:type="auto"/>
          </w:tcPr>
          <w:p w14:paraId="2C4C85F9"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2A" wp14:editId="2C4C862B">
                  <wp:extent cx="3733800" cy="2987040"/>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211" name="Picture" descr="ms_files/figure-docx/checking_model-18.png"/>
                          <pic:cNvPicPr>
                            <a:picLocks noChangeAspect="1" noChangeArrowheads="1"/>
                          </pic:cNvPicPr>
                        </pic:nvPicPr>
                        <pic:blipFill>
                          <a:blip r:embed="rId52"/>
                          <a:stretch>
                            <a:fillRect/>
                          </a:stretch>
                        </pic:blipFill>
                        <pic:spPr bwMode="auto">
                          <a:xfrm>
                            <a:off x="0" y="0"/>
                            <a:ext cx="3733800" cy="2987040"/>
                          </a:xfrm>
                          <a:prstGeom prst="rect">
                            <a:avLst/>
                          </a:prstGeom>
                          <a:noFill/>
                          <a:ln w="9525">
                            <a:noFill/>
                            <a:headEnd/>
                            <a:tailEnd/>
                          </a:ln>
                        </pic:spPr>
                      </pic:pic>
                    </a:graphicData>
                  </a:graphic>
                </wp:inline>
              </w:drawing>
            </w:r>
          </w:p>
          <w:p w14:paraId="2C4C85FA" w14:textId="77777777" w:rsidR="004436F5" w:rsidRPr="00754515" w:rsidRDefault="004436F5">
            <w:pPr>
              <w:pStyle w:val="ImageCaption"/>
              <w:spacing w:before="200"/>
              <w:rPr>
                <w:rFonts w:ascii="Times New Roman" w:hAnsi="Times New Roman" w:cs="Times New Roman"/>
                <w:color w:val="000000" w:themeColor="text1"/>
              </w:rPr>
            </w:pPr>
          </w:p>
        </w:tc>
      </w:tr>
      <w:bookmarkEnd w:id="77"/>
      <w:bookmarkEnd w:id="97"/>
    </w:tbl>
    <w:p w14:paraId="2C4C85FC" w14:textId="77777777" w:rsidR="009F5DE3" w:rsidRDefault="009F5DE3"/>
    <w:sectPr w:rsidR="009F5DE3" w:rsidSect="00C56A0B">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B62016" w14:textId="77777777" w:rsidR="009F5DE3" w:rsidRDefault="009F5DE3">
      <w:pPr>
        <w:spacing w:after="0"/>
      </w:pPr>
      <w:r>
        <w:separator/>
      </w:r>
    </w:p>
  </w:endnote>
  <w:endnote w:type="continuationSeparator" w:id="0">
    <w:p w14:paraId="78407ED8" w14:textId="77777777" w:rsidR="009F5DE3" w:rsidRDefault="009F5DE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38F72B" w14:textId="77777777" w:rsidR="009F5DE3" w:rsidRDefault="009F5DE3">
      <w:r>
        <w:separator/>
      </w:r>
    </w:p>
  </w:footnote>
  <w:footnote w:type="continuationSeparator" w:id="0">
    <w:p w14:paraId="4A07B4B1" w14:textId="77777777" w:rsidR="009F5DE3" w:rsidRDefault="009F5D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1BBEABC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6203059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436F5"/>
    <w:rsid w:val="000A7B35"/>
    <w:rsid w:val="004436F5"/>
    <w:rsid w:val="006C531E"/>
    <w:rsid w:val="00754515"/>
    <w:rsid w:val="008A17C8"/>
    <w:rsid w:val="008C2CDD"/>
    <w:rsid w:val="009F5DE3"/>
    <w:rsid w:val="00AA3BB2"/>
    <w:rsid w:val="00C56A0B"/>
    <w:rsid w:val="00F15BAA"/>
    <w:rsid w:val="00FA65C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C4C8037"/>
  <w15:docId w15:val="{C5149F14-D686-A942-8389-8AC9F12D9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LineNumber">
    <w:name w:val="line number"/>
    <w:basedOn w:val="DefaultParagraphFont"/>
    <w:rsid w:val="00C56A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98/rsbl.2011.1161" TargetMode="External"/><Relationship Id="rId18" Type="http://schemas.openxmlformats.org/officeDocument/2006/relationships/hyperlink" Target="https://doi.org/10.1098/rsbl.2017.0002" TargetMode="External"/><Relationship Id="rId26" Type="http://schemas.openxmlformats.org/officeDocument/2006/relationships/hyperlink" Target="https://doi.org/10.1093/beheco/arab019" TargetMode="External"/><Relationship Id="rId39" Type="http://schemas.openxmlformats.org/officeDocument/2006/relationships/image" Target="media/image11.png"/><Relationship Id="rId21" Type="http://schemas.openxmlformats.org/officeDocument/2006/relationships/hyperlink" Target="https://doi.org/10.21105/joss.01541"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hyperlink" Target="https://doi.org/10.1007/s00265-013-1639-x" TargetMode="External"/><Relationship Id="rId29" Type="http://schemas.openxmlformats.org/officeDocument/2006/relationships/hyperlink" Target="https://doi.org/10.1007/s00265-019-2706-8" TargetMode="External"/><Relationship Id="rId11" Type="http://schemas.openxmlformats.org/officeDocument/2006/relationships/hyperlink" Target="https://doi.org/10.1007/s10071-016-0993-2" TargetMode="External"/><Relationship Id="rId24" Type="http://schemas.openxmlformats.org/officeDocument/2006/relationships/hyperlink" Target="https://doi.org/10.1007/s00265-021-02979-5"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yperlink" Target="https://doi.org/10.1007/s10071-020-01365-4" TargetMode="External"/><Relationship Id="rId19" Type="http://schemas.openxmlformats.org/officeDocument/2006/relationships/hyperlink" Target="https://doi.org/10.1016/j.anbehav.2015.01.018"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github.com/Pablo-Recio/CORT-Temp_Numerical" TargetMode="External"/><Relationship Id="rId14" Type="http://schemas.openxmlformats.org/officeDocument/2006/relationships/hyperlink" Target="https://doi.org/10.1016/j.anbehav.2015.10.027" TargetMode="External"/><Relationship Id="rId22" Type="http://schemas.openxmlformats.org/officeDocument/2006/relationships/hyperlink" Target="https://doi.org/10.1111/brv.12333" TargetMode="External"/><Relationship Id="rId27" Type="http://schemas.openxmlformats.org/officeDocument/2006/relationships/hyperlink" Target="https://doi.org/10.1016/0166-4328(94)90100-7" TargetMode="External"/><Relationship Id="rId30" Type="http://schemas.openxmlformats.org/officeDocument/2006/relationships/hyperlink" Target="https://doi.org/10.1002/jnr.20338"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8" Type="http://schemas.openxmlformats.org/officeDocument/2006/relationships/image" Target="media/image2.emf"/><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hyperlink" Target="https://doi.org/10.1007/s10071-013-0665-4" TargetMode="External"/><Relationship Id="rId17" Type="http://schemas.openxmlformats.org/officeDocument/2006/relationships/hyperlink" Target="https://doi.org/10.1016/j.anbehav.2014.02.017" TargetMode="External"/><Relationship Id="rId25" Type="http://schemas.openxmlformats.org/officeDocument/2006/relationships/hyperlink" Target="https://doi.org/10.1098/rsos.170742"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20" Type="http://schemas.openxmlformats.org/officeDocument/2006/relationships/hyperlink" Target="https://doi.org/10.1002/jez.2176" TargetMode="External"/><Relationship Id="rId41" Type="http://schemas.openxmlformats.org/officeDocument/2006/relationships/image" Target="media/image13.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07/BF00175103" TargetMode="External"/><Relationship Id="rId23" Type="http://schemas.openxmlformats.org/officeDocument/2006/relationships/hyperlink" Target="https://www.R-project.org/" TargetMode="External"/><Relationship Id="rId28" Type="http://schemas.openxmlformats.org/officeDocument/2006/relationships/hyperlink" Target="https://doi.org/10.1037/a0021186" TargetMode="External"/><Relationship Id="rId36" Type="http://schemas.openxmlformats.org/officeDocument/2006/relationships/image" Target="media/image8.png"/><Relationship Id="rId4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53</Pages>
  <Words>10245</Words>
  <Characters>58398</Characters>
  <Application>Microsoft Office Word</Application>
  <DocSecurity>0</DocSecurity>
  <Lines>486</Lines>
  <Paragraphs>137</Paragraphs>
  <ScaleCrop>false</ScaleCrop>
  <Company/>
  <LinksUpToDate>false</LinksUpToDate>
  <CharactersWithSpaces>68506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Quantity discrimination, decision-making, and the role of early-life conditions in a lizard</dc:title>
  <dc:creator/>
  <cp:keywords/>
  <cp:lastModifiedBy>Pablo Recio Santiago</cp:lastModifiedBy>
  <cp:revision>9</cp:revision>
  <dcterms:created xsi:type="dcterms:W3CDTF">2025-07-28T03:06:00Z</dcterms:created>
  <dcterms:modified xsi:type="dcterms:W3CDTF">2025-07-28T03:26:00Z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./bib/animal-cognition.csl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